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4E705B23"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4D127E">
        <w:rPr>
          <w:rFonts w:ascii="Arial Nova" w:hAnsi="Arial Nova"/>
          <w:b/>
          <w:bCs/>
          <w:sz w:val="24"/>
          <w:szCs w:val="24"/>
        </w:rPr>
        <w:t>25 AUGUST</w:t>
      </w:r>
      <w:r>
        <w:rPr>
          <w:rFonts w:ascii="Arial Nova" w:hAnsi="Arial Nova"/>
          <w:b/>
          <w:bCs/>
          <w:sz w:val="24"/>
          <w:szCs w:val="24"/>
        </w:rPr>
        <w:t xml:space="preserve"> 2024- </w:t>
      </w:r>
      <w:r w:rsidR="00E75E63">
        <w:rPr>
          <w:rFonts w:ascii="Arial Nova" w:hAnsi="Arial Nova"/>
          <w:b/>
          <w:bCs/>
          <w:sz w:val="24"/>
          <w:szCs w:val="24"/>
        </w:rPr>
        <w:t xml:space="preserve">TRINITY </w:t>
      </w:r>
      <w:r w:rsidR="004D127E">
        <w:rPr>
          <w:rFonts w:ascii="Arial Nova" w:hAnsi="Arial Nova"/>
          <w:b/>
          <w:bCs/>
          <w:sz w:val="24"/>
          <w:szCs w:val="24"/>
        </w:rPr>
        <w:t>13</w:t>
      </w: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691CAF9C" w14:textId="77777777" w:rsidR="00FD5F1D" w:rsidRPr="00FD5F1D" w:rsidRDefault="00FD5F1D" w:rsidP="00FD5F1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D5F1D">
        <w:rPr>
          <w:rFonts w:ascii="Open Sans" w:hAnsi="Open Sans" w:cs="Open Sans"/>
          <w:color w:val="000000"/>
          <w:spacing w:val="3"/>
        </w:rPr>
        <w:t>Almighty God,</w:t>
      </w:r>
    </w:p>
    <w:p w14:paraId="0C89D010" w14:textId="77777777" w:rsidR="00FD5F1D" w:rsidRPr="00FD5F1D" w:rsidRDefault="00FD5F1D" w:rsidP="00FD5F1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D5F1D">
        <w:rPr>
          <w:rFonts w:ascii="Open Sans" w:hAnsi="Open Sans" w:cs="Open Sans"/>
          <w:color w:val="000000"/>
          <w:spacing w:val="3"/>
        </w:rPr>
        <w:t>who called your Church to bear witness</w:t>
      </w:r>
    </w:p>
    <w:p w14:paraId="1DFFA7DE" w14:textId="77777777" w:rsidR="00FD5F1D" w:rsidRPr="00FD5F1D" w:rsidRDefault="00FD5F1D" w:rsidP="00FD5F1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D5F1D">
        <w:rPr>
          <w:rFonts w:ascii="Open Sans" w:hAnsi="Open Sans" w:cs="Open Sans"/>
          <w:color w:val="000000"/>
          <w:spacing w:val="3"/>
        </w:rPr>
        <w:t>that you were in Christ reconciling the world to yourself:</w:t>
      </w:r>
    </w:p>
    <w:p w14:paraId="73D7B002" w14:textId="77777777" w:rsidR="00FD5F1D" w:rsidRPr="00FD5F1D" w:rsidRDefault="00FD5F1D" w:rsidP="00FD5F1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D5F1D">
        <w:rPr>
          <w:rFonts w:ascii="Open Sans" w:hAnsi="Open Sans" w:cs="Open Sans"/>
          <w:color w:val="000000"/>
          <w:spacing w:val="3"/>
        </w:rPr>
        <w:t>help us to proclaim the good news of your love,</w:t>
      </w:r>
    </w:p>
    <w:p w14:paraId="34883E0E" w14:textId="77777777" w:rsidR="00FD5F1D" w:rsidRPr="00FD5F1D" w:rsidRDefault="00FD5F1D" w:rsidP="00FD5F1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D5F1D">
        <w:rPr>
          <w:rFonts w:ascii="Open Sans" w:hAnsi="Open Sans" w:cs="Open Sans"/>
          <w:color w:val="000000"/>
          <w:spacing w:val="3"/>
        </w:rPr>
        <w:t xml:space="preserve">that all who hear it may be drawn to </w:t>
      </w:r>
      <w:proofErr w:type="gramStart"/>
      <w:r w:rsidRPr="00FD5F1D">
        <w:rPr>
          <w:rFonts w:ascii="Open Sans" w:hAnsi="Open Sans" w:cs="Open Sans"/>
          <w:color w:val="000000"/>
          <w:spacing w:val="3"/>
        </w:rPr>
        <w:t>you;</w:t>
      </w:r>
      <w:proofErr w:type="gramEnd"/>
    </w:p>
    <w:p w14:paraId="69C16657" w14:textId="77777777" w:rsidR="00FD5F1D" w:rsidRPr="00FD5F1D" w:rsidRDefault="00FD5F1D" w:rsidP="00FD5F1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D5F1D">
        <w:rPr>
          <w:rFonts w:ascii="Open Sans" w:hAnsi="Open Sans" w:cs="Open Sans"/>
          <w:color w:val="000000"/>
          <w:spacing w:val="3"/>
        </w:rPr>
        <w:t xml:space="preserve">through him who was </w:t>
      </w:r>
      <w:proofErr w:type="gramStart"/>
      <w:r w:rsidRPr="00FD5F1D">
        <w:rPr>
          <w:rFonts w:ascii="Open Sans" w:hAnsi="Open Sans" w:cs="Open Sans"/>
          <w:color w:val="000000"/>
          <w:spacing w:val="3"/>
        </w:rPr>
        <w:t>lifted up</w:t>
      </w:r>
      <w:proofErr w:type="gramEnd"/>
      <w:r w:rsidRPr="00FD5F1D">
        <w:rPr>
          <w:rFonts w:ascii="Open Sans" w:hAnsi="Open Sans" w:cs="Open Sans"/>
          <w:color w:val="000000"/>
          <w:spacing w:val="3"/>
        </w:rPr>
        <w:t xml:space="preserve"> on the cross,</w:t>
      </w:r>
    </w:p>
    <w:p w14:paraId="3B800DD8" w14:textId="77777777" w:rsidR="00FD5F1D" w:rsidRPr="00FD5F1D" w:rsidRDefault="00FD5F1D" w:rsidP="00FD5F1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D5F1D">
        <w:rPr>
          <w:rFonts w:ascii="Open Sans" w:hAnsi="Open Sans" w:cs="Open Sans"/>
          <w:color w:val="000000"/>
          <w:spacing w:val="3"/>
        </w:rPr>
        <w:t>and reigns with you in the unity of the Holy Spirit,</w:t>
      </w:r>
    </w:p>
    <w:p w14:paraId="3A9FE312" w14:textId="7D4E9C16" w:rsidR="00FD5F1D" w:rsidRPr="00FD5F1D" w:rsidRDefault="00FD5F1D" w:rsidP="00FD5F1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D5F1D">
        <w:rPr>
          <w:rFonts w:ascii="Open Sans" w:hAnsi="Open Sans" w:cs="Open Sans"/>
          <w:color w:val="000000"/>
          <w:spacing w:val="3"/>
        </w:rPr>
        <w:t>one God, now and for ever. Amen.</w:t>
      </w:r>
    </w:p>
    <w:p w14:paraId="782C9484" w14:textId="77777777" w:rsidR="007D4EC5" w:rsidRPr="007F23D2" w:rsidRDefault="007D4EC5"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p>
    <w:p w14:paraId="444B880F" w14:textId="78B6AEAD"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FD5F1D">
        <w:rPr>
          <w:rFonts w:ascii="Segoe UI" w:hAnsi="Segoe UI" w:cs="Segoe UI"/>
          <w:b/>
        </w:rPr>
        <w:t>34.15-22</w:t>
      </w:r>
    </w:p>
    <w:p w14:paraId="5472899D" w14:textId="77777777" w:rsidR="00FD5F1D" w:rsidRDefault="00FD5F1D" w:rsidP="00FD5F1D">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15  The</w:t>
      </w:r>
      <w:proofErr w:type="gramEnd"/>
      <w:r>
        <w:rPr>
          <w:rFonts w:ascii="Open Sans" w:hAnsi="Open Sans" w:cs="Open Sans"/>
          <w:color w:val="000000"/>
          <w:spacing w:val="3"/>
          <w:sz w:val="29"/>
          <w:szCs w:val="29"/>
        </w:rPr>
        <w:t xml:space="preserve"> eyes of the Lord are upon the righteous  </w:t>
      </w:r>
      <w:r>
        <w:rPr>
          <w:rStyle w:val="sorts"/>
          <w:rFonts w:ascii="Segoe UI Symbol" w:hAnsi="Segoe UI Symbol" w:cs="Segoe UI Symbol"/>
          <w:color w:val="FF0000"/>
          <w:spacing w:val="3"/>
          <w:sz w:val="29"/>
          <w:szCs w:val="29"/>
        </w:rPr>
        <w:t>♦</w:t>
      </w:r>
    </w:p>
    <w:p w14:paraId="49161F81" w14:textId="77777777" w:rsidR="00FD5F1D" w:rsidRDefault="00FD5F1D" w:rsidP="00FD5F1D">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his ears are open to their cry.</w:t>
      </w:r>
    </w:p>
    <w:p w14:paraId="70C37F09" w14:textId="77777777" w:rsidR="00FD5F1D" w:rsidRDefault="00FD5F1D" w:rsidP="00FD5F1D">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16  The</w:t>
      </w:r>
      <w:proofErr w:type="gramEnd"/>
      <w:r>
        <w:rPr>
          <w:rFonts w:ascii="Open Sans" w:hAnsi="Open Sans" w:cs="Open Sans"/>
          <w:color w:val="000000"/>
          <w:spacing w:val="3"/>
          <w:sz w:val="29"/>
          <w:szCs w:val="29"/>
        </w:rPr>
        <w:t xml:space="preserve"> face of the Lord is against those who do evil,  </w:t>
      </w:r>
      <w:r>
        <w:rPr>
          <w:rStyle w:val="sorts"/>
          <w:rFonts w:ascii="Segoe UI Symbol" w:hAnsi="Segoe UI Symbol" w:cs="Segoe UI Symbol"/>
          <w:color w:val="FF0000"/>
          <w:spacing w:val="3"/>
          <w:sz w:val="29"/>
          <w:szCs w:val="29"/>
        </w:rPr>
        <w:t>♦</w:t>
      </w:r>
    </w:p>
    <w:p w14:paraId="16ED810C" w14:textId="77777777" w:rsidR="00FD5F1D" w:rsidRDefault="00FD5F1D" w:rsidP="00FD5F1D">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to root out the remembrance of them from the earth.</w:t>
      </w:r>
    </w:p>
    <w:p w14:paraId="307C57BE" w14:textId="77777777" w:rsidR="00FD5F1D" w:rsidRDefault="00FD5F1D" w:rsidP="00FD5F1D">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17  The</w:t>
      </w:r>
      <w:proofErr w:type="gramEnd"/>
      <w:r>
        <w:rPr>
          <w:rFonts w:ascii="Open Sans" w:hAnsi="Open Sans" w:cs="Open Sans"/>
          <w:color w:val="000000"/>
          <w:spacing w:val="3"/>
          <w:sz w:val="29"/>
          <w:szCs w:val="29"/>
        </w:rPr>
        <w:t xml:space="preserve"> righteous cry and the Lord hears them  </w:t>
      </w:r>
      <w:r>
        <w:rPr>
          <w:rStyle w:val="sorts"/>
          <w:rFonts w:ascii="Segoe UI Symbol" w:hAnsi="Segoe UI Symbol" w:cs="Segoe UI Symbol"/>
          <w:color w:val="FF0000"/>
          <w:spacing w:val="3"/>
          <w:sz w:val="29"/>
          <w:szCs w:val="29"/>
        </w:rPr>
        <w:t>♦</w:t>
      </w:r>
    </w:p>
    <w:p w14:paraId="2D3ED836" w14:textId="77777777" w:rsidR="00FD5F1D" w:rsidRDefault="00FD5F1D" w:rsidP="00FD5F1D">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delivers them out of all their troubles.</w:t>
      </w:r>
    </w:p>
    <w:p w14:paraId="5EF94E55" w14:textId="77777777" w:rsidR="00FD5F1D" w:rsidRDefault="00FD5F1D" w:rsidP="00FD5F1D">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18  The</w:t>
      </w:r>
      <w:proofErr w:type="gramEnd"/>
      <w:r>
        <w:rPr>
          <w:rFonts w:ascii="Open Sans" w:hAnsi="Open Sans" w:cs="Open Sans"/>
          <w:color w:val="000000"/>
          <w:spacing w:val="3"/>
          <w:sz w:val="29"/>
          <w:szCs w:val="29"/>
        </w:rPr>
        <w:t xml:space="preserve"> Lord is near to the </w:t>
      </w:r>
      <w:proofErr w:type="spellStart"/>
      <w:r>
        <w:rPr>
          <w:rFonts w:ascii="Open Sans" w:hAnsi="Open Sans" w:cs="Open Sans"/>
          <w:color w:val="000000"/>
          <w:spacing w:val="3"/>
          <w:sz w:val="29"/>
          <w:szCs w:val="29"/>
        </w:rPr>
        <w:t>brokenhearted</w:t>
      </w:r>
      <w:proofErr w:type="spellEnd"/>
      <w:r>
        <w:rPr>
          <w:rFonts w:ascii="Open Sans" w:hAnsi="Open Sans" w:cs="Open Sans"/>
          <w:color w:val="000000"/>
          <w:spacing w:val="3"/>
          <w:sz w:val="29"/>
          <w:szCs w:val="29"/>
        </w:rPr>
        <w:t>  </w:t>
      </w:r>
      <w:r>
        <w:rPr>
          <w:rStyle w:val="sorts"/>
          <w:rFonts w:ascii="Segoe UI Symbol" w:hAnsi="Segoe UI Symbol" w:cs="Segoe UI Symbol"/>
          <w:color w:val="FF0000"/>
          <w:spacing w:val="3"/>
          <w:sz w:val="29"/>
          <w:szCs w:val="29"/>
        </w:rPr>
        <w:t>♦</w:t>
      </w:r>
    </w:p>
    <w:p w14:paraId="1D3EEDFF" w14:textId="77AE4351" w:rsidR="00FD5F1D" w:rsidRDefault="00FD5F1D" w:rsidP="00FD5F1D">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will save those who are crushed in spirit. </w:t>
      </w:r>
    </w:p>
    <w:p w14:paraId="123CFE52" w14:textId="77777777" w:rsidR="00FD5F1D" w:rsidRDefault="00FD5F1D" w:rsidP="00FD5F1D">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19  Many</w:t>
      </w:r>
      <w:proofErr w:type="gramEnd"/>
      <w:r>
        <w:rPr>
          <w:rFonts w:ascii="Open Sans" w:hAnsi="Open Sans" w:cs="Open Sans"/>
          <w:color w:val="000000"/>
          <w:spacing w:val="3"/>
          <w:sz w:val="29"/>
          <w:szCs w:val="29"/>
        </w:rPr>
        <w:t xml:space="preserve"> are the troubles of the righteous;  </w:t>
      </w:r>
      <w:r>
        <w:rPr>
          <w:rStyle w:val="sorts"/>
          <w:rFonts w:ascii="Segoe UI Symbol" w:hAnsi="Segoe UI Symbol" w:cs="Segoe UI Symbol"/>
          <w:color w:val="FF0000"/>
          <w:spacing w:val="3"/>
          <w:sz w:val="29"/>
          <w:szCs w:val="29"/>
        </w:rPr>
        <w:t>♦</w:t>
      </w:r>
    </w:p>
    <w:p w14:paraId="48F5497C" w14:textId="77777777" w:rsidR="00FD5F1D" w:rsidRDefault="00FD5F1D" w:rsidP="00FD5F1D">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from them all will the Lord deliver them.</w:t>
      </w:r>
    </w:p>
    <w:p w14:paraId="0510EEA5" w14:textId="77777777" w:rsidR="00FD5F1D" w:rsidRDefault="00FD5F1D" w:rsidP="00FD5F1D">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20  He</w:t>
      </w:r>
      <w:proofErr w:type="gramEnd"/>
      <w:r>
        <w:rPr>
          <w:rFonts w:ascii="Open Sans" w:hAnsi="Open Sans" w:cs="Open Sans"/>
          <w:color w:val="000000"/>
          <w:spacing w:val="3"/>
          <w:sz w:val="29"/>
          <w:szCs w:val="29"/>
        </w:rPr>
        <w:t xml:space="preserve"> keeps all their bones,  </w:t>
      </w:r>
      <w:r>
        <w:rPr>
          <w:rStyle w:val="sorts"/>
          <w:rFonts w:ascii="Segoe UI Symbol" w:hAnsi="Segoe UI Symbol" w:cs="Segoe UI Symbol"/>
          <w:color w:val="FF0000"/>
          <w:spacing w:val="3"/>
          <w:sz w:val="29"/>
          <w:szCs w:val="29"/>
        </w:rPr>
        <w:t>♦</w:t>
      </w:r>
    </w:p>
    <w:p w14:paraId="759FE630" w14:textId="77777777" w:rsidR="00FD5F1D" w:rsidRDefault="00FD5F1D" w:rsidP="00FD5F1D">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so that not one of them is broken.</w:t>
      </w:r>
    </w:p>
    <w:p w14:paraId="124EACC3" w14:textId="77777777" w:rsidR="00FD5F1D" w:rsidRDefault="00FD5F1D" w:rsidP="00FD5F1D">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21  But</w:t>
      </w:r>
      <w:proofErr w:type="gramEnd"/>
      <w:r>
        <w:rPr>
          <w:rFonts w:ascii="Open Sans" w:hAnsi="Open Sans" w:cs="Open Sans"/>
          <w:color w:val="000000"/>
          <w:spacing w:val="3"/>
          <w:sz w:val="29"/>
          <w:szCs w:val="29"/>
        </w:rPr>
        <w:t xml:space="preserve"> evil shall slay the wicked  </w:t>
      </w:r>
      <w:r>
        <w:rPr>
          <w:rStyle w:val="sorts"/>
          <w:rFonts w:ascii="Segoe UI Symbol" w:hAnsi="Segoe UI Symbol" w:cs="Segoe UI Symbol"/>
          <w:color w:val="FF0000"/>
          <w:spacing w:val="3"/>
          <w:sz w:val="29"/>
          <w:szCs w:val="29"/>
        </w:rPr>
        <w:t>♦</w:t>
      </w:r>
    </w:p>
    <w:p w14:paraId="6F4668EA" w14:textId="77777777" w:rsidR="00FD5F1D" w:rsidRDefault="00FD5F1D" w:rsidP="00FD5F1D">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those who hate the righteous will be condemned.</w:t>
      </w:r>
    </w:p>
    <w:p w14:paraId="7B33BC0F" w14:textId="77777777" w:rsidR="00FD5F1D" w:rsidRDefault="00FD5F1D" w:rsidP="00FD5F1D">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22  The</w:t>
      </w:r>
      <w:proofErr w:type="gramEnd"/>
      <w:r>
        <w:rPr>
          <w:rFonts w:ascii="Open Sans" w:hAnsi="Open Sans" w:cs="Open Sans"/>
          <w:color w:val="000000"/>
          <w:spacing w:val="3"/>
          <w:sz w:val="29"/>
          <w:szCs w:val="29"/>
        </w:rPr>
        <w:t xml:space="preserve"> Lord ransoms the life of his servants  </w:t>
      </w:r>
      <w:r>
        <w:rPr>
          <w:rStyle w:val="sorts"/>
          <w:rFonts w:ascii="Segoe UI Symbol" w:hAnsi="Segoe UI Symbol" w:cs="Segoe UI Symbol"/>
          <w:color w:val="FF0000"/>
          <w:spacing w:val="3"/>
          <w:sz w:val="29"/>
          <w:szCs w:val="29"/>
        </w:rPr>
        <w:t>♦</w:t>
      </w:r>
    </w:p>
    <w:p w14:paraId="0AC290C0" w14:textId="77777777" w:rsidR="00FD5F1D" w:rsidRDefault="00FD5F1D" w:rsidP="00FD5F1D">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will condemn none who seek refuge in him.</w:t>
      </w:r>
    </w:p>
    <w:p w14:paraId="6C131F65" w14:textId="77777777" w:rsidR="00F53408" w:rsidRDefault="00F53408">
      <w:pPr>
        <w:rPr>
          <w:rFonts w:ascii="Verdana" w:eastAsiaTheme="majorEastAsia" w:hAnsi="Verdana" w:cstheme="majorBidi"/>
          <w:color w:val="880000"/>
          <w:sz w:val="28"/>
          <w:szCs w:val="28"/>
        </w:rPr>
      </w:pPr>
      <w:r>
        <w:rPr>
          <w:rFonts w:ascii="Verdana" w:hAnsi="Verdana"/>
          <w:color w:val="880000"/>
          <w:sz w:val="28"/>
          <w:szCs w:val="28"/>
        </w:rPr>
        <w:br w:type="page"/>
      </w:r>
    </w:p>
    <w:p w14:paraId="4AB8204A" w14:textId="518EB1E1" w:rsidR="005B4941" w:rsidRDefault="005B4941" w:rsidP="005B4941">
      <w:pPr>
        <w:pStyle w:val="Heading2"/>
        <w:rPr>
          <w:rFonts w:ascii="Verdana" w:hAnsi="Verdana"/>
          <w:color w:val="880000"/>
          <w:sz w:val="29"/>
          <w:szCs w:val="29"/>
        </w:rPr>
      </w:pPr>
      <w:r>
        <w:rPr>
          <w:rFonts w:ascii="Verdana" w:hAnsi="Verdana"/>
          <w:color w:val="880000"/>
          <w:sz w:val="29"/>
          <w:szCs w:val="29"/>
        </w:rPr>
        <w:lastRenderedPageBreak/>
        <w:t>Joshua 24.1-2a, 14-18</w:t>
      </w:r>
    </w:p>
    <w:p w14:paraId="14BB8ABB" w14:textId="77777777" w:rsidR="005B4941" w:rsidRDefault="005B4941" w:rsidP="005B4941">
      <w:pPr>
        <w:pStyle w:val="Heading2"/>
        <w:rPr>
          <w:rFonts w:ascii="Verdana" w:hAnsi="Verdana"/>
          <w:color w:val="880000"/>
          <w:sz w:val="32"/>
          <w:szCs w:val="32"/>
        </w:rPr>
      </w:pPr>
      <w:r>
        <w:rPr>
          <w:rFonts w:ascii="Verdana" w:hAnsi="Verdana"/>
          <w:color w:val="880000"/>
          <w:sz w:val="32"/>
          <w:szCs w:val="32"/>
        </w:rPr>
        <w:t>The Tribes Renew the Covenant</w:t>
      </w:r>
    </w:p>
    <w:p w14:paraId="79C5E539" w14:textId="6EA881F6" w:rsidR="005B4941" w:rsidRDefault="005B4941" w:rsidP="005B4941">
      <w:pPr>
        <w:pStyle w:val="NormalWeb"/>
        <w:rPr>
          <w:rFonts w:ascii="Verdana" w:hAnsi="Verdana"/>
          <w:color w:val="010000"/>
          <w:sz w:val="27"/>
          <w:szCs w:val="27"/>
        </w:rPr>
      </w:pPr>
      <w:r>
        <w:rPr>
          <w:rFonts w:ascii="Verdana" w:hAnsi="Verdana"/>
          <w:color w:val="010000"/>
          <w:sz w:val="27"/>
          <w:szCs w:val="27"/>
        </w:rPr>
        <w:t xml:space="preserve">Then Joshua gathered all the tribes of Israel to Shechem, and summoned the elders, the heads, the judges, and the officers of Israel; and they presented themselves before God. And Joshua said to all the people, </w:t>
      </w:r>
    </w:p>
    <w:p w14:paraId="171ACA2C" w14:textId="77777777" w:rsidR="005B4941" w:rsidRDefault="005B4941" w:rsidP="005B4941">
      <w:pPr>
        <w:pStyle w:val="NormalWeb"/>
        <w:shd w:val="clear" w:color="auto" w:fill="FFFFFF"/>
        <w:rPr>
          <w:rFonts w:ascii="Verdana" w:hAnsi="Verdana"/>
          <w:color w:val="010000"/>
          <w:sz w:val="27"/>
          <w:szCs w:val="27"/>
        </w:rPr>
      </w:pPr>
      <w:r>
        <w:rPr>
          <w:rFonts w:ascii="Verdana" w:hAnsi="Verdana"/>
          <w:color w:val="010000"/>
          <w:sz w:val="27"/>
          <w:szCs w:val="27"/>
        </w:rPr>
        <w:t>‘Now therefore revere the </w:t>
      </w:r>
      <w:proofErr w:type="gramStart"/>
      <w:r>
        <w:rPr>
          <w:rStyle w:val="sc"/>
          <w:rFonts w:ascii="Verdana" w:hAnsi="Verdana"/>
          <w:smallCaps/>
          <w:color w:val="010000"/>
          <w:sz w:val="27"/>
          <w:szCs w:val="27"/>
        </w:rPr>
        <w:t>Lord</w:t>
      </w:r>
      <w:r>
        <w:rPr>
          <w:rFonts w:ascii="Verdana" w:hAnsi="Verdana"/>
          <w:color w:val="010000"/>
          <w:sz w:val="27"/>
          <w:szCs w:val="27"/>
        </w:rPr>
        <w:t>, and</w:t>
      </w:r>
      <w:proofErr w:type="gramEnd"/>
      <w:r>
        <w:rPr>
          <w:rFonts w:ascii="Verdana" w:hAnsi="Verdana"/>
          <w:color w:val="010000"/>
          <w:sz w:val="27"/>
          <w:szCs w:val="27"/>
        </w:rPr>
        <w:t xml:space="preserve"> serve him in sincerity and in faithfulness; put away the gods that your ancestors served beyond the River and in Egypt, and serve the </w:t>
      </w:r>
      <w:r>
        <w:rPr>
          <w:rStyle w:val="sc"/>
          <w:rFonts w:ascii="Verdana" w:hAnsi="Verdana"/>
          <w:smallCaps/>
          <w:color w:val="010000"/>
          <w:sz w:val="27"/>
          <w:szCs w:val="27"/>
        </w:rPr>
        <w:t>Lord</w:t>
      </w:r>
      <w:r>
        <w:rPr>
          <w:rFonts w:ascii="Verdana" w:hAnsi="Verdana"/>
          <w:color w:val="010000"/>
          <w:sz w:val="27"/>
          <w:szCs w:val="27"/>
        </w:rPr>
        <w:t>. Now if you are unwilling to serve the </w:t>
      </w:r>
      <w:r>
        <w:rPr>
          <w:rStyle w:val="sc"/>
          <w:rFonts w:ascii="Verdana" w:hAnsi="Verdana"/>
          <w:smallCaps/>
          <w:color w:val="010000"/>
          <w:sz w:val="27"/>
          <w:szCs w:val="27"/>
        </w:rPr>
        <w:t>Lord</w:t>
      </w:r>
      <w:r>
        <w:rPr>
          <w:rFonts w:ascii="Verdana" w:hAnsi="Verdana"/>
          <w:color w:val="010000"/>
          <w:sz w:val="27"/>
          <w:szCs w:val="27"/>
        </w:rPr>
        <w:t xml:space="preserve">, choose this day whom you will serve, whether the gods your ancestors served in the region beyond the </w:t>
      </w:r>
      <w:proofErr w:type="gramStart"/>
      <w:r>
        <w:rPr>
          <w:rFonts w:ascii="Verdana" w:hAnsi="Verdana"/>
          <w:color w:val="010000"/>
          <w:sz w:val="27"/>
          <w:szCs w:val="27"/>
        </w:rPr>
        <w:t>River</w:t>
      </w:r>
      <w:proofErr w:type="gramEnd"/>
      <w:r>
        <w:rPr>
          <w:rFonts w:ascii="Verdana" w:hAnsi="Verdana"/>
          <w:color w:val="010000"/>
          <w:sz w:val="27"/>
          <w:szCs w:val="27"/>
        </w:rPr>
        <w:t xml:space="preserve"> or the gods of the Amorites in whose land you are living; but as for me and my household, we will serve the </w:t>
      </w:r>
      <w:r>
        <w:rPr>
          <w:rStyle w:val="sc"/>
          <w:rFonts w:ascii="Verdana" w:hAnsi="Verdana"/>
          <w:smallCaps/>
          <w:color w:val="010000"/>
          <w:sz w:val="27"/>
          <w:szCs w:val="27"/>
        </w:rPr>
        <w:t>Lord</w:t>
      </w:r>
      <w:r>
        <w:rPr>
          <w:rFonts w:ascii="Verdana" w:hAnsi="Verdana"/>
          <w:color w:val="010000"/>
          <w:sz w:val="27"/>
          <w:szCs w:val="27"/>
        </w:rPr>
        <w:t>.’</w:t>
      </w:r>
    </w:p>
    <w:p w14:paraId="79CAB6F9" w14:textId="77777777" w:rsidR="005B4941" w:rsidRDefault="005B4941" w:rsidP="005B4941">
      <w:pPr>
        <w:pStyle w:val="NormalWeb"/>
        <w:shd w:val="clear" w:color="auto" w:fill="FFFFFF"/>
        <w:rPr>
          <w:rFonts w:ascii="Verdana" w:hAnsi="Verdana"/>
          <w:color w:val="010000"/>
          <w:sz w:val="27"/>
          <w:szCs w:val="27"/>
        </w:rPr>
      </w:pPr>
      <w:r>
        <w:rPr>
          <w:rFonts w:ascii="Verdana" w:hAnsi="Verdana"/>
          <w:color w:val="010000"/>
          <w:sz w:val="27"/>
          <w:szCs w:val="27"/>
        </w:rPr>
        <w:t>Then the people answered, ‘Far be it from us that we should forsake the </w:t>
      </w:r>
      <w:r>
        <w:rPr>
          <w:rStyle w:val="sc"/>
          <w:rFonts w:ascii="Verdana" w:hAnsi="Verdana"/>
          <w:smallCaps/>
          <w:color w:val="010000"/>
          <w:sz w:val="27"/>
          <w:szCs w:val="27"/>
        </w:rPr>
        <w:t>Lord</w:t>
      </w:r>
      <w:r>
        <w:rPr>
          <w:rFonts w:ascii="Verdana" w:hAnsi="Verdana"/>
          <w:color w:val="010000"/>
          <w:sz w:val="27"/>
          <w:szCs w:val="27"/>
        </w:rPr>
        <w:t> to serve other gods; for it is the </w:t>
      </w:r>
      <w:r>
        <w:rPr>
          <w:rStyle w:val="sc"/>
          <w:rFonts w:ascii="Verdana" w:hAnsi="Verdana"/>
          <w:smallCaps/>
          <w:color w:val="010000"/>
          <w:sz w:val="27"/>
          <w:szCs w:val="27"/>
        </w:rPr>
        <w:t>Lord</w:t>
      </w:r>
      <w:r>
        <w:rPr>
          <w:rFonts w:ascii="Verdana" w:hAnsi="Verdana"/>
          <w:color w:val="010000"/>
          <w:sz w:val="27"/>
          <w:szCs w:val="27"/>
        </w:rPr>
        <w:t> our God who brought us and our ancestors up from the land of Egypt, out of the house of slavery, and who did those great signs in our sight. He protected us along all the way that we went, and among all the peoples through whom we passed; and the </w:t>
      </w:r>
      <w:r>
        <w:rPr>
          <w:rStyle w:val="sc"/>
          <w:rFonts w:ascii="Verdana" w:hAnsi="Verdana"/>
          <w:smallCaps/>
          <w:color w:val="010000"/>
          <w:sz w:val="27"/>
          <w:szCs w:val="27"/>
        </w:rPr>
        <w:t>Lord</w:t>
      </w:r>
      <w:r>
        <w:rPr>
          <w:rFonts w:ascii="Verdana" w:hAnsi="Verdana"/>
          <w:color w:val="010000"/>
          <w:sz w:val="27"/>
          <w:szCs w:val="27"/>
        </w:rPr>
        <w:t xml:space="preserve"> drove out before us all the peoples, the Amorites who lived in the land. </w:t>
      </w:r>
      <w:proofErr w:type="gramStart"/>
      <w:r>
        <w:rPr>
          <w:rFonts w:ascii="Verdana" w:hAnsi="Verdana"/>
          <w:color w:val="010000"/>
          <w:sz w:val="27"/>
          <w:szCs w:val="27"/>
        </w:rPr>
        <w:t>Therefore</w:t>
      </w:r>
      <w:proofErr w:type="gramEnd"/>
      <w:r>
        <w:rPr>
          <w:rFonts w:ascii="Verdana" w:hAnsi="Verdana"/>
          <w:color w:val="010000"/>
          <w:sz w:val="27"/>
          <w:szCs w:val="27"/>
        </w:rPr>
        <w:t xml:space="preserve"> we also will serve the </w:t>
      </w:r>
      <w:r>
        <w:rPr>
          <w:rStyle w:val="sc"/>
          <w:rFonts w:ascii="Verdana" w:hAnsi="Verdana"/>
          <w:smallCaps/>
          <w:color w:val="010000"/>
          <w:sz w:val="27"/>
          <w:szCs w:val="27"/>
        </w:rPr>
        <w:t>Lord</w:t>
      </w:r>
      <w:r>
        <w:rPr>
          <w:rFonts w:ascii="Verdana" w:hAnsi="Verdana"/>
          <w:color w:val="010000"/>
          <w:sz w:val="27"/>
          <w:szCs w:val="27"/>
        </w:rPr>
        <w:t>, for he is our God.’</w:t>
      </w:r>
    </w:p>
    <w:p w14:paraId="12173A29" w14:textId="77777777" w:rsidR="005B4941" w:rsidRDefault="005B4941" w:rsidP="005B4941">
      <w:pPr>
        <w:pStyle w:val="NormalWeb"/>
        <w:rPr>
          <w:rFonts w:ascii="Verdana" w:hAnsi="Verdana"/>
          <w:color w:val="010000"/>
          <w:sz w:val="27"/>
          <w:szCs w:val="27"/>
        </w:rPr>
      </w:pPr>
    </w:p>
    <w:p w14:paraId="64ABA53D" w14:textId="26491B35" w:rsidR="00E82988" w:rsidRDefault="00E82988">
      <w:pPr>
        <w:rPr>
          <w:rFonts w:ascii="Verdana" w:eastAsia="Times New Roman" w:hAnsi="Verdana" w:cs="Times New Roman"/>
          <w:color w:val="010000"/>
          <w:sz w:val="27"/>
          <w:szCs w:val="27"/>
          <w:lang w:eastAsia="en-GB"/>
        </w:rPr>
      </w:pPr>
      <w:r>
        <w:rPr>
          <w:rFonts w:ascii="Verdana" w:eastAsia="Times New Roman" w:hAnsi="Verdana" w:cs="Times New Roman"/>
          <w:color w:val="010000"/>
          <w:sz w:val="27"/>
          <w:szCs w:val="27"/>
          <w:lang w:eastAsia="en-GB"/>
        </w:rPr>
        <w:br w:type="page"/>
      </w:r>
    </w:p>
    <w:p w14:paraId="5DA5851D" w14:textId="77777777" w:rsidR="00AA1EF1" w:rsidRPr="00AA1EF1" w:rsidRDefault="00AA1EF1" w:rsidP="00AA1EF1">
      <w:pPr>
        <w:rPr>
          <w:rFonts w:ascii="Verdana" w:eastAsia="Times New Roman" w:hAnsi="Verdana" w:cs="Times New Roman"/>
          <w:color w:val="010000"/>
          <w:sz w:val="27"/>
          <w:szCs w:val="27"/>
          <w:lang w:eastAsia="en-GB"/>
        </w:rPr>
      </w:pP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3A43C62B"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0B134C">
        <w:rPr>
          <w:rFonts w:ascii="Segoe UI" w:hAnsi="Segoe UI" w:cs="Segoe UI"/>
          <w:bCs/>
          <w:color w:val="C00000"/>
          <w:sz w:val="20"/>
          <w:szCs w:val="20"/>
        </w:rPr>
        <w:t>John</w:t>
      </w:r>
      <w:r w:rsidR="00E25F2F" w:rsidRPr="00783C08">
        <w:rPr>
          <w:rFonts w:ascii="Segoe UI" w:hAnsi="Segoe UI" w:cs="Segoe UI"/>
          <w:bCs/>
          <w:color w:val="C00000"/>
          <w:sz w:val="20"/>
          <w:szCs w:val="20"/>
        </w:rPr>
        <w:t xml:space="preserve">, chapter </w:t>
      </w:r>
      <w:r w:rsidR="004603D6">
        <w:rPr>
          <w:rFonts w:ascii="Segoe UI" w:hAnsi="Segoe UI" w:cs="Segoe UI"/>
          <w:bCs/>
          <w:color w:val="C00000"/>
          <w:sz w:val="20"/>
          <w:szCs w:val="20"/>
        </w:rPr>
        <w:t>6</w:t>
      </w:r>
      <w:r w:rsidR="00E25F2F" w:rsidRPr="00783C08">
        <w:rPr>
          <w:rFonts w:ascii="Segoe UI" w:hAnsi="Segoe UI" w:cs="Segoe UI"/>
          <w:bCs/>
          <w:color w:val="C00000"/>
          <w:sz w:val="20"/>
          <w:szCs w:val="20"/>
        </w:rPr>
        <w:t xml:space="preserve">, verses </w:t>
      </w:r>
      <w:r w:rsidR="000B134C">
        <w:rPr>
          <w:rFonts w:ascii="Segoe UI" w:hAnsi="Segoe UI" w:cs="Segoe UI"/>
          <w:bCs/>
          <w:color w:val="C00000"/>
          <w:sz w:val="20"/>
          <w:szCs w:val="20"/>
        </w:rPr>
        <w:t>56-69</w:t>
      </w:r>
      <w:r w:rsidR="00E25F2F" w:rsidRPr="00783C08">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7119731F"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 and it is introduced with an</w:t>
      </w:r>
      <w:r w:rsidR="00482E07" w:rsidRPr="00783C08">
        <w:rPr>
          <w:rFonts w:ascii="Segoe UI" w:hAnsi="Segoe UI" w:cs="Segoe UI"/>
          <w:b/>
          <w:i/>
          <w:iCs/>
          <w:color w:val="385623" w:themeColor="accent6" w:themeShade="80"/>
          <w:sz w:val="20"/>
          <w:szCs w:val="20"/>
        </w:rPr>
        <w:t xml:space="preserve"> Acclamation</w:t>
      </w:r>
      <w:r w:rsidRPr="00783C08">
        <w:rPr>
          <w:rFonts w:ascii="Segoe UI" w:hAnsi="Segoe UI" w:cs="Segoe UI"/>
          <w:b/>
          <w:i/>
          <w:iCs/>
          <w:color w:val="385623" w:themeColor="accent6" w:themeShade="80"/>
          <w:sz w:val="20"/>
          <w:szCs w:val="20"/>
        </w:rPr>
        <w:t>, as below:</w:t>
      </w:r>
    </w:p>
    <w:p w14:paraId="19596FB9" w14:textId="53FF2601" w:rsidR="006764C7" w:rsidRP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color w:val="385623" w:themeColor="accent6" w:themeShade="80"/>
          <w:sz w:val="20"/>
          <w:szCs w:val="20"/>
        </w:rPr>
        <w:t xml:space="preserve">Alleluia. </w:t>
      </w:r>
      <w:r w:rsidRPr="00163C5F">
        <w:rPr>
          <w:rFonts w:ascii="Segoe UI" w:hAnsi="Segoe UI" w:cs="Segoe UI"/>
          <w:b/>
          <w:bCs/>
          <w:color w:val="385623" w:themeColor="accent6" w:themeShade="80"/>
          <w:sz w:val="20"/>
          <w:szCs w:val="20"/>
        </w:rPr>
        <w:t>Alleluia.</w:t>
      </w:r>
    </w:p>
    <w:p w14:paraId="0983CED1" w14:textId="3AFC3027" w:rsid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My sheep hear my voice, says the Lord. I know them, and they follow me.</w:t>
      </w:r>
    </w:p>
    <w:p w14:paraId="0667DBE5" w14:textId="266BA64A" w:rsidR="00163C5F" w:rsidRP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sidRPr="00163C5F">
        <w:rPr>
          <w:rFonts w:ascii="Segoe UI" w:hAnsi="Segoe UI" w:cs="Segoe UI"/>
          <w:b/>
          <w:bCs/>
          <w:color w:val="385623" w:themeColor="accent6" w:themeShade="80"/>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4E5E28A4"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0B134C">
        <w:rPr>
          <w:rFonts w:ascii="Segoe UI" w:hAnsi="Segoe UI" w:cs="Segoe UI"/>
          <w:color w:val="385623" w:themeColor="accent6" w:themeShade="80"/>
          <w:sz w:val="20"/>
          <w:szCs w:val="20"/>
        </w:rPr>
        <w:t>John</w:t>
      </w:r>
      <w:r w:rsidR="00E25F2F" w:rsidRPr="00783C08">
        <w:rPr>
          <w:rFonts w:ascii="Segoe UI" w:hAnsi="Segoe UI" w:cs="Segoe UI"/>
          <w:color w:val="385623" w:themeColor="accent6" w:themeShade="80"/>
          <w:sz w:val="20"/>
          <w:szCs w:val="20"/>
        </w:rPr>
        <w:t xml:space="preserve">, chapter </w:t>
      </w:r>
      <w:r w:rsidR="004603D6">
        <w:rPr>
          <w:rFonts w:ascii="Segoe UI" w:hAnsi="Segoe UI" w:cs="Segoe UI"/>
          <w:color w:val="385623" w:themeColor="accent6" w:themeShade="80"/>
          <w:sz w:val="20"/>
          <w:szCs w:val="20"/>
        </w:rPr>
        <w:t>6</w:t>
      </w:r>
      <w:r w:rsidR="00E25F2F" w:rsidRPr="00783C08">
        <w:rPr>
          <w:rFonts w:ascii="Segoe UI" w:hAnsi="Segoe UI" w:cs="Segoe UI"/>
          <w:color w:val="385623" w:themeColor="accent6" w:themeShade="80"/>
          <w:sz w:val="20"/>
          <w:szCs w:val="20"/>
        </w:rPr>
        <w:t xml:space="preserve">, verses </w:t>
      </w:r>
      <w:r w:rsidR="000B134C">
        <w:rPr>
          <w:rFonts w:ascii="Segoe UI" w:hAnsi="Segoe UI" w:cs="Segoe UI"/>
          <w:color w:val="385623" w:themeColor="accent6" w:themeShade="80"/>
          <w:sz w:val="20"/>
          <w:szCs w:val="20"/>
        </w:rPr>
        <w:t>56-69</w:t>
      </w:r>
      <w:r w:rsidR="00E25F2F" w:rsidRPr="00783C08">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3651DBB7" w14:textId="77777777" w:rsidR="003D5F8A" w:rsidRDefault="003D5F8A" w:rsidP="003D5F8A">
      <w:pPr>
        <w:pStyle w:val="Heading2"/>
        <w:rPr>
          <w:rFonts w:ascii="Verdana" w:hAnsi="Verdana"/>
          <w:color w:val="880000"/>
          <w:sz w:val="29"/>
          <w:szCs w:val="29"/>
        </w:rPr>
      </w:pPr>
      <w:r>
        <w:rPr>
          <w:rFonts w:ascii="Verdana" w:hAnsi="Verdana"/>
          <w:color w:val="880000"/>
          <w:sz w:val="29"/>
          <w:szCs w:val="29"/>
        </w:rPr>
        <w:t>John 6.56-69</w:t>
      </w:r>
    </w:p>
    <w:p w14:paraId="7D66CBBA" w14:textId="77777777" w:rsidR="003D5F8A" w:rsidRDefault="003D5F8A" w:rsidP="003D5F8A">
      <w:pPr>
        <w:pStyle w:val="NormalWeb"/>
        <w:rPr>
          <w:rFonts w:ascii="Verdana" w:hAnsi="Verdana"/>
          <w:color w:val="010000"/>
          <w:sz w:val="27"/>
          <w:szCs w:val="27"/>
        </w:rPr>
      </w:pPr>
      <w:r>
        <w:rPr>
          <w:rFonts w:ascii="Verdana" w:hAnsi="Verdana"/>
          <w:color w:val="010000"/>
          <w:sz w:val="27"/>
          <w:szCs w:val="27"/>
        </w:rPr>
        <w:t xml:space="preserve">Those who eat my flesh and drink my blood abide in me, and I in them. Just as the living Father sent me, and I live because of the </w:t>
      </w:r>
      <w:proofErr w:type="gramStart"/>
      <w:r>
        <w:rPr>
          <w:rFonts w:ascii="Verdana" w:hAnsi="Verdana"/>
          <w:color w:val="010000"/>
          <w:sz w:val="27"/>
          <w:szCs w:val="27"/>
        </w:rPr>
        <w:t>Father</w:t>
      </w:r>
      <w:proofErr w:type="gramEnd"/>
      <w:r>
        <w:rPr>
          <w:rFonts w:ascii="Verdana" w:hAnsi="Verdana"/>
          <w:color w:val="010000"/>
          <w:sz w:val="27"/>
          <w:szCs w:val="27"/>
        </w:rPr>
        <w:t>, so whoever eats me will live because of me. This is the bread that came down from heaven, not like that which your ancestors ate, and they died. But the one who eats this bread will live for ever.’ He said these things while he was teaching in the synagogue at Capernaum.</w:t>
      </w:r>
    </w:p>
    <w:p w14:paraId="6BA28D03" w14:textId="77777777" w:rsidR="003D5F8A" w:rsidRDefault="003D5F8A" w:rsidP="003D5F8A">
      <w:pPr>
        <w:pStyle w:val="Heading2"/>
        <w:rPr>
          <w:rFonts w:ascii="Verdana" w:hAnsi="Verdana"/>
          <w:color w:val="880000"/>
          <w:sz w:val="32"/>
          <w:szCs w:val="32"/>
        </w:rPr>
      </w:pPr>
      <w:r>
        <w:rPr>
          <w:rFonts w:ascii="Verdana" w:hAnsi="Verdana"/>
          <w:color w:val="880000"/>
          <w:sz w:val="32"/>
          <w:szCs w:val="32"/>
        </w:rPr>
        <w:t>The Words of Eternal Life</w:t>
      </w:r>
    </w:p>
    <w:p w14:paraId="5608A267" w14:textId="77777777" w:rsidR="003D5F8A" w:rsidRDefault="003D5F8A" w:rsidP="003D5F8A">
      <w:pPr>
        <w:pStyle w:val="NormalWeb"/>
        <w:rPr>
          <w:rFonts w:ascii="Verdana" w:hAnsi="Verdana"/>
          <w:color w:val="010000"/>
          <w:sz w:val="27"/>
          <w:szCs w:val="27"/>
        </w:rPr>
      </w:pPr>
      <w:r>
        <w:rPr>
          <w:rFonts w:ascii="Verdana" w:hAnsi="Verdana"/>
          <w:color w:val="010000"/>
          <w:sz w:val="27"/>
          <w:szCs w:val="27"/>
        </w:rPr>
        <w:t xml:space="preserve">When many of his disciples heard it, they said, ‘This teaching is difficult; who can accept it?’ But Jesus, being aware that his disciples were complaining about it, said to them, ‘Does this offend you? Then what if you were to see the Son of Man ascending to where he was before? It is the spirit that gives life; the flesh is useless. The words that I have spoken to you are spirit and life. But among you there are some who do not believe.’ For Jesus knew from the first who were the ones that did not believe, and who was the one that would betray him. And he said, ‘For this reason I have told you that no one can come to me unless it is granted by the </w:t>
      </w:r>
      <w:proofErr w:type="gramStart"/>
      <w:r>
        <w:rPr>
          <w:rFonts w:ascii="Verdana" w:hAnsi="Verdana"/>
          <w:color w:val="010000"/>
          <w:sz w:val="27"/>
          <w:szCs w:val="27"/>
        </w:rPr>
        <w:t>Father</w:t>
      </w:r>
      <w:proofErr w:type="gramEnd"/>
      <w:r>
        <w:rPr>
          <w:rFonts w:ascii="Verdana" w:hAnsi="Verdana"/>
          <w:color w:val="010000"/>
          <w:sz w:val="27"/>
          <w:szCs w:val="27"/>
        </w:rPr>
        <w:t>.’</w:t>
      </w:r>
    </w:p>
    <w:p w14:paraId="244B1C11" w14:textId="77777777" w:rsidR="003D5F8A" w:rsidRDefault="003D5F8A" w:rsidP="003D5F8A">
      <w:pPr>
        <w:pStyle w:val="NormalWeb"/>
        <w:rPr>
          <w:rFonts w:ascii="Verdana" w:hAnsi="Verdana"/>
          <w:color w:val="010000"/>
          <w:sz w:val="27"/>
          <w:szCs w:val="27"/>
        </w:rPr>
      </w:pPr>
      <w:r>
        <w:rPr>
          <w:rFonts w:ascii="Verdana" w:hAnsi="Verdana"/>
          <w:color w:val="010000"/>
          <w:sz w:val="27"/>
          <w:szCs w:val="27"/>
        </w:rPr>
        <w:t>Because of this many of his disciples turned back and no longer went about with him. </w:t>
      </w:r>
      <w:proofErr w:type="gramStart"/>
      <w:r>
        <w:rPr>
          <w:rFonts w:ascii="Verdana" w:hAnsi="Verdana"/>
          <w:color w:val="010000"/>
          <w:sz w:val="27"/>
          <w:szCs w:val="27"/>
        </w:rPr>
        <w:t>So</w:t>
      </w:r>
      <w:proofErr w:type="gramEnd"/>
      <w:r>
        <w:rPr>
          <w:rFonts w:ascii="Verdana" w:hAnsi="Verdana"/>
          <w:color w:val="010000"/>
          <w:sz w:val="27"/>
          <w:szCs w:val="27"/>
        </w:rPr>
        <w:t xml:space="preserve"> Jesus asked the twelve, ‘Do you also wish to go away?’ Simon Peter answered him, ‘Lord, to whom can we go? You have the words of eternal life. We have come to believe and know that you are the Holy One of God.’</w:t>
      </w:r>
    </w:p>
    <w:p w14:paraId="0584266B" w14:textId="77777777" w:rsidR="00F53408" w:rsidRDefault="00F53408" w:rsidP="00783C08">
      <w:pPr>
        <w:rPr>
          <w:rFonts w:ascii="Arial" w:hAnsi="Arial" w:cs="Arial"/>
          <w:b/>
          <w:bCs/>
          <w:i/>
          <w:iCs/>
          <w:color w:val="000000" w:themeColor="text1"/>
          <w:sz w:val="24"/>
          <w:szCs w:val="24"/>
          <w:shd w:val="clear" w:color="auto" w:fill="FFFFFF"/>
        </w:rPr>
      </w:pPr>
    </w:p>
    <w:p w14:paraId="44357C53" w14:textId="05BEB076" w:rsidR="008F6AA9" w:rsidRPr="00783C08" w:rsidRDefault="00B36433" w:rsidP="00783C08">
      <w:pPr>
        <w:rPr>
          <w:rFonts w:ascii="Arial" w:hAnsi="Arial" w:cs="Arial"/>
          <w:color w:val="000000" w:themeColor="text1"/>
          <w:sz w:val="24"/>
          <w:szCs w:val="24"/>
          <w:shd w:val="clear" w:color="auto" w:fill="FFFFFF"/>
        </w:rPr>
      </w:pPr>
      <w:r w:rsidRPr="005B7100">
        <w:rPr>
          <w:rFonts w:ascii="Arial" w:hAnsi="Arial" w:cs="Arial"/>
          <w:b/>
          <w:bCs/>
          <w:i/>
          <w:iCs/>
          <w:color w:val="000000" w:themeColor="text1"/>
          <w:sz w:val="24"/>
          <w:szCs w:val="24"/>
          <w:shd w:val="clear" w:color="auto" w:fill="FFFFFF"/>
        </w:rPr>
        <w:lastRenderedPageBreak/>
        <w:t>A Reflection from Hannah…</w:t>
      </w:r>
    </w:p>
    <w:p w14:paraId="1C5CA0DE" w14:textId="4E54F82E" w:rsidR="00460B93" w:rsidRDefault="00460B93" w:rsidP="00163C5F">
      <w:pPr>
        <w:spacing w:after="0" w:line="240" w:lineRule="auto"/>
        <w:rPr>
          <w:rFonts w:ascii="Arial" w:hAnsi="Arial" w:cs="Arial"/>
          <w:sz w:val="24"/>
          <w:szCs w:val="24"/>
        </w:rPr>
      </w:pPr>
      <w:r>
        <w:rPr>
          <w:rFonts w:ascii="Arial" w:hAnsi="Arial" w:cs="Arial"/>
          <w:sz w:val="24"/>
          <w:szCs w:val="24"/>
        </w:rPr>
        <w:t xml:space="preserve">The German word ‘gemütlich’ is one of those words (a bit like ‘hygge’) which cannot be directly </w:t>
      </w:r>
      <w:proofErr w:type="gramStart"/>
      <w:r>
        <w:rPr>
          <w:rFonts w:ascii="Arial" w:hAnsi="Arial" w:cs="Arial"/>
          <w:sz w:val="24"/>
          <w:szCs w:val="24"/>
        </w:rPr>
        <w:t>translated, but</w:t>
      </w:r>
      <w:proofErr w:type="gramEnd"/>
      <w:r>
        <w:rPr>
          <w:rFonts w:ascii="Arial" w:hAnsi="Arial" w:cs="Arial"/>
          <w:sz w:val="24"/>
          <w:szCs w:val="24"/>
        </w:rPr>
        <w:t xml:space="preserve"> means something along the lines of cozy homeliness. We know it when we experience it, and things like the Ikea catalogue can play into it brilliantly! It is a sense of almost womb-like safety, the furniture arranged ‘just so’, the smell of good cooking and the snuggly glow of a fire, the ‘big light’ off (!), and lamps or candles bringing a soft, atmospheric glow. To most minds, it’s probably a place of deep comfort and assumed safety. </w:t>
      </w:r>
    </w:p>
    <w:p w14:paraId="55430BBA" w14:textId="77777777" w:rsidR="00460B93" w:rsidRDefault="00460B93" w:rsidP="00163C5F">
      <w:pPr>
        <w:spacing w:after="0" w:line="240" w:lineRule="auto"/>
        <w:rPr>
          <w:rFonts w:ascii="Arial" w:hAnsi="Arial" w:cs="Arial"/>
          <w:sz w:val="24"/>
          <w:szCs w:val="24"/>
        </w:rPr>
      </w:pPr>
    </w:p>
    <w:p w14:paraId="4A1342E6" w14:textId="7EF63A40" w:rsidR="0033370E" w:rsidRDefault="00460B93" w:rsidP="00163C5F">
      <w:pPr>
        <w:spacing w:after="0" w:line="240" w:lineRule="auto"/>
        <w:rPr>
          <w:rFonts w:ascii="Arial" w:hAnsi="Arial" w:cs="Arial"/>
          <w:sz w:val="24"/>
          <w:szCs w:val="24"/>
        </w:rPr>
      </w:pPr>
      <w:proofErr w:type="gramStart"/>
      <w:r>
        <w:rPr>
          <w:rFonts w:ascii="Arial" w:hAnsi="Arial" w:cs="Arial"/>
          <w:sz w:val="24"/>
          <w:szCs w:val="24"/>
        </w:rPr>
        <w:t>Both of the readings</w:t>
      </w:r>
      <w:proofErr w:type="gramEnd"/>
      <w:r>
        <w:rPr>
          <w:rFonts w:ascii="Arial" w:hAnsi="Arial" w:cs="Arial"/>
          <w:sz w:val="24"/>
          <w:szCs w:val="24"/>
        </w:rPr>
        <w:t xml:space="preserve"> this week, speak of ‘home’- but they are far from </w:t>
      </w:r>
      <w:r>
        <w:rPr>
          <w:rFonts w:ascii="Arial" w:hAnsi="Arial" w:cs="Arial"/>
          <w:sz w:val="24"/>
          <w:szCs w:val="24"/>
        </w:rPr>
        <w:t>gemütlich</w:t>
      </w:r>
      <w:r>
        <w:rPr>
          <w:rFonts w:ascii="Arial" w:hAnsi="Arial" w:cs="Arial"/>
          <w:sz w:val="24"/>
          <w:szCs w:val="24"/>
        </w:rPr>
        <w:t xml:space="preserve">! Our reading from Joshua contains that well-known phrase ‘as for me and my household, we will serve the Lord’. In precarious times, the people chose the braver thing- to </w:t>
      </w:r>
      <w:r w:rsidR="00F04364">
        <w:rPr>
          <w:rFonts w:ascii="Arial" w:hAnsi="Arial" w:cs="Arial"/>
          <w:sz w:val="24"/>
          <w:szCs w:val="24"/>
        </w:rPr>
        <w:t xml:space="preserve">be households who </w:t>
      </w:r>
      <w:r>
        <w:rPr>
          <w:rFonts w:ascii="Arial" w:hAnsi="Arial" w:cs="Arial"/>
          <w:sz w:val="24"/>
          <w:szCs w:val="24"/>
        </w:rPr>
        <w:t>serve a God of love and freedom, wherever that may lead. At least that was the intention</w:t>
      </w:r>
      <w:r w:rsidR="00F04364">
        <w:rPr>
          <w:rFonts w:ascii="Arial" w:hAnsi="Arial" w:cs="Arial"/>
          <w:sz w:val="24"/>
          <w:szCs w:val="24"/>
        </w:rPr>
        <w:t>- t</w:t>
      </w:r>
      <w:r>
        <w:rPr>
          <w:rFonts w:ascii="Arial" w:hAnsi="Arial" w:cs="Arial"/>
          <w:sz w:val="24"/>
          <w:szCs w:val="24"/>
        </w:rPr>
        <w:t xml:space="preserve">he Old Testament teaches us plenty about the fickleness of humanity in living out that endeavour. </w:t>
      </w:r>
    </w:p>
    <w:p w14:paraId="70677AE2" w14:textId="77777777" w:rsidR="00460B93" w:rsidRDefault="00460B93" w:rsidP="00163C5F">
      <w:pPr>
        <w:spacing w:after="0" w:line="240" w:lineRule="auto"/>
        <w:rPr>
          <w:rFonts w:ascii="Arial" w:hAnsi="Arial" w:cs="Arial"/>
          <w:sz w:val="24"/>
          <w:szCs w:val="24"/>
        </w:rPr>
      </w:pPr>
    </w:p>
    <w:p w14:paraId="0EA0A343" w14:textId="1CCBAEB4" w:rsidR="00460B93" w:rsidRDefault="00460B93" w:rsidP="00163C5F">
      <w:pPr>
        <w:spacing w:after="0" w:line="240" w:lineRule="auto"/>
        <w:rPr>
          <w:rFonts w:ascii="Arial" w:hAnsi="Arial" w:cs="Arial"/>
          <w:sz w:val="24"/>
          <w:szCs w:val="24"/>
        </w:rPr>
      </w:pPr>
      <w:r>
        <w:rPr>
          <w:rFonts w:ascii="Arial" w:hAnsi="Arial" w:cs="Arial"/>
          <w:sz w:val="24"/>
          <w:szCs w:val="24"/>
        </w:rPr>
        <w:t>In our Gospel reading, Jesus once again reminds those listening that ‘home’ is wherever he is. That word ‘</w:t>
      </w:r>
      <w:proofErr w:type="gramStart"/>
      <w:r>
        <w:rPr>
          <w:rFonts w:ascii="Arial" w:hAnsi="Arial" w:cs="Arial"/>
          <w:sz w:val="24"/>
          <w:szCs w:val="24"/>
        </w:rPr>
        <w:t>abide</w:t>
      </w:r>
      <w:proofErr w:type="gramEnd"/>
      <w:r>
        <w:rPr>
          <w:rFonts w:ascii="Arial" w:hAnsi="Arial" w:cs="Arial"/>
          <w:sz w:val="24"/>
          <w:szCs w:val="24"/>
        </w:rPr>
        <w:t xml:space="preserve">’ shares roots with the word ‘abode’- so when Christ says ‘Abide in me’, </w:t>
      </w:r>
      <w:r w:rsidR="000C5F25">
        <w:rPr>
          <w:rFonts w:ascii="Arial" w:hAnsi="Arial" w:cs="Arial"/>
          <w:sz w:val="24"/>
          <w:szCs w:val="24"/>
        </w:rPr>
        <w:t xml:space="preserve">we are being invited to make our home in him. That may sound easy and lovely, but if we think that a life of faith should be </w:t>
      </w:r>
      <w:r w:rsidR="000C5F25">
        <w:rPr>
          <w:rFonts w:ascii="Arial" w:hAnsi="Arial" w:cs="Arial"/>
          <w:sz w:val="24"/>
          <w:szCs w:val="24"/>
        </w:rPr>
        <w:t>gemütlich</w:t>
      </w:r>
      <w:r w:rsidR="000C5F25">
        <w:rPr>
          <w:rFonts w:ascii="Arial" w:hAnsi="Arial" w:cs="Arial"/>
          <w:sz w:val="24"/>
          <w:szCs w:val="24"/>
        </w:rPr>
        <w:t>, then the following verses knock us out of that assumption</w:t>
      </w:r>
      <w:r w:rsidR="00F04364">
        <w:rPr>
          <w:rFonts w:ascii="Arial" w:hAnsi="Arial" w:cs="Arial"/>
          <w:sz w:val="24"/>
          <w:szCs w:val="24"/>
        </w:rPr>
        <w:t>.</w:t>
      </w:r>
      <w:r w:rsidR="000C5F25">
        <w:rPr>
          <w:rFonts w:ascii="Arial" w:hAnsi="Arial" w:cs="Arial"/>
          <w:sz w:val="24"/>
          <w:szCs w:val="24"/>
        </w:rPr>
        <w:t xml:space="preserve"> The disciples themselves notice how difficult Christ’s teaching is, and that the way of life to which they are being invited makes no promise of safety or convention. It can, in some circumstances, be nothing less than a collision course with established power that will end in horror… the horror of the cross being </w:t>
      </w:r>
      <w:r w:rsidR="00F04364">
        <w:rPr>
          <w:rFonts w:ascii="Arial" w:hAnsi="Arial" w:cs="Arial"/>
          <w:sz w:val="24"/>
          <w:szCs w:val="24"/>
        </w:rPr>
        <w:t>the archetypal</w:t>
      </w:r>
      <w:r w:rsidR="000C5F25">
        <w:rPr>
          <w:rFonts w:ascii="Arial" w:hAnsi="Arial" w:cs="Arial"/>
          <w:sz w:val="24"/>
          <w:szCs w:val="24"/>
        </w:rPr>
        <w:t xml:space="preserve"> example. </w:t>
      </w:r>
    </w:p>
    <w:p w14:paraId="366F2B7C" w14:textId="77777777" w:rsidR="000C5F25" w:rsidRDefault="000C5F25" w:rsidP="00163C5F">
      <w:pPr>
        <w:spacing w:after="0" w:line="240" w:lineRule="auto"/>
        <w:rPr>
          <w:rFonts w:ascii="Arial" w:hAnsi="Arial" w:cs="Arial"/>
          <w:sz w:val="24"/>
          <w:szCs w:val="24"/>
        </w:rPr>
      </w:pPr>
    </w:p>
    <w:p w14:paraId="0596935D" w14:textId="37F860C5" w:rsidR="000C5F25" w:rsidRPr="006F676E" w:rsidRDefault="000C5F25" w:rsidP="00163C5F">
      <w:pPr>
        <w:spacing w:after="0" w:line="240" w:lineRule="auto"/>
        <w:rPr>
          <w:rFonts w:ascii="Arial" w:hAnsi="Arial" w:cs="Arial"/>
          <w:sz w:val="24"/>
          <w:szCs w:val="24"/>
        </w:rPr>
      </w:pPr>
      <w:r>
        <w:rPr>
          <w:rFonts w:ascii="Arial" w:hAnsi="Arial" w:cs="Arial"/>
          <w:sz w:val="24"/>
          <w:szCs w:val="24"/>
        </w:rPr>
        <w:t>But Peter, in a flash of wisdom, helps us all to recognise that life with Jesus is</w:t>
      </w:r>
      <w:r w:rsidR="00F04364">
        <w:rPr>
          <w:rFonts w:ascii="Arial" w:hAnsi="Arial" w:cs="Arial"/>
          <w:sz w:val="24"/>
          <w:szCs w:val="24"/>
        </w:rPr>
        <w:t xml:space="preserve"> the only way to be truly</w:t>
      </w:r>
      <w:r>
        <w:rPr>
          <w:rFonts w:ascii="Arial" w:hAnsi="Arial" w:cs="Arial"/>
          <w:sz w:val="24"/>
          <w:szCs w:val="24"/>
        </w:rPr>
        <w:t xml:space="preserve"> </w:t>
      </w:r>
      <w:r w:rsidR="00F04364">
        <w:rPr>
          <w:rFonts w:ascii="Arial" w:hAnsi="Arial" w:cs="Arial"/>
          <w:sz w:val="24"/>
          <w:szCs w:val="24"/>
        </w:rPr>
        <w:t>‘</w:t>
      </w:r>
      <w:r>
        <w:rPr>
          <w:rFonts w:ascii="Arial" w:hAnsi="Arial" w:cs="Arial"/>
          <w:sz w:val="24"/>
          <w:szCs w:val="24"/>
        </w:rPr>
        <w:t xml:space="preserve">alive’. Other ways of living may pretend to have meaning, but their emptiness is revealed as true love is beheld in the face of Christ. ‘You have the words of eternal life’ says Peter. That word- </w:t>
      </w:r>
      <w:r w:rsidRPr="000C5F25">
        <w:rPr>
          <w:rFonts w:ascii="Arial" w:hAnsi="Arial" w:cs="Arial"/>
          <w:i/>
          <w:iCs/>
          <w:sz w:val="24"/>
          <w:szCs w:val="24"/>
        </w:rPr>
        <w:t>eternal</w:t>
      </w:r>
      <w:r>
        <w:rPr>
          <w:rFonts w:ascii="Arial" w:hAnsi="Arial" w:cs="Arial"/>
          <w:sz w:val="24"/>
          <w:szCs w:val="24"/>
        </w:rPr>
        <w:t xml:space="preserve">- isn’t about the future, it’s about fullness of life </w:t>
      </w:r>
      <w:r w:rsidRPr="000C5F25">
        <w:rPr>
          <w:rFonts w:ascii="Arial" w:hAnsi="Arial" w:cs="Arial"/>
          <w:sz w:val="24"/>
          <w:szCs w:val="24"/>
          <w:u w:val="single"/>
        </w:rPr>
        <w:t>now</w:t>
      </w:r>
      <w:r>
        <w:rPr>
          <w:rFonts w:ascii="Arial" w:hAnsi="Arial" w:cs="Arial"/>
          <w:sz w:val="24"/>
          <w:szCs w:val="24"/>
        </w:rPr>
        <w:t>, just as much as forever- so it takes us back to that sense that our true home is in Jesus</w:t>
      </w:r>
      <w:r w:rsidR="00F04364">
        <w:rPr>
          <w:rFonts w:ascii="Arial" w:hAnsi="Arial" w:cs="Arial"/>
          <w:sz w:val="24"/>
          <w:szCs w:val="24"/>
        </w:rPr>
        <w:t>, wherever we literally are</w:t>
      </w:r>
      <w:r>
        <w:rPr>
          <w:rFonts w:ascii="Arial" w:hAnsi="Arial" w:cs="Arial"/>
          <w:sz w:val="24"/>
          <w:szCs w:val="24"/>
        </w:rPr>
        <w:t xml:space="preserve">. The risk though, is that we misunderstand what that means- it is not (and never promises to be) </w:t>
      </w:r>
      <w:r>
        <w:rPr>
          <w:rFonts w:ascii="Arial" w:hAnsi="Arial" w:cs="Arial"/>
          <w:sz w:val="24"/>
          <w:szCs w:val="24"/>
        </w:rPr>
        <w:t>gemütlich</w:t>
      </w:r>
      <w:r>
        <w:rPr>
          <w:rFonts w:ascii="Arial" w:hAnsi="Arial" w:cs="Arial"/>
          <w:sz w:val="24"/>
          <w:szCs w:val="24"/>
        </w:rPr>
        <w:t>!</w:t>
      </w:r>
    </w:p>
    <w:sectPr w:rsidR="000C5F25" w:rsidRPr="006F676E"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A3AD4" w14:textId="77777777" w:rsidR="005116AC" w:rsidRDefault="005116AC" w:rsidP="003D122D">
      <w:pPr>
        <w:spacing w:after="0" w:line="240" w:lineRule="auto"/>
      </w:pPr>
      <w:r>
        <w:separator/>
      </w:r>
    </w:p>
  </w:endnote>
  <w:endnote w:type="continuationSeparator" w:id="0">
    <w:p w14:paraId="405F3F34" w14:textId="77777777" w:rsidR="005116AC" w:rsidRDefault="005116AC"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05ECF" w14:textId="77777777" w:rsidR="005116AC" w:rsidRDefault="005116AC" w:rsidP="003D122D">
      <w:pPr>
        <w:spacing w:after="0" w:line="240" w:lineRule="auto"/>
      </w:pPr>
      <w:r>
        <w:separator/>
      </w:r>
    </w:p>
  </w:footnote>
  <w:footnote w:type="continuationSeparator" w:id="0">
    <w:p w14:paraId="7F5B7E8D" w14:textId="77777777" w:rsidR="005116AC" w:rsidRDefault="005116AC"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64457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22EF"/>
    <w:rsid w:val="000B134C"/>
    <w:rsid w:val="000B1F25"/>
    <w:rsid w:val="000B3188"/>
    <w:rsid w:val="000B6032"/>
    <w:rsid w:val="000C2FF4"/>
    <w:rsid w:val="000C5F25"/>
    <w:rsid w:val="000C7D2C"/>
    <w:rsid w:val="000E14EB"/>
    <w:rsid w:val="000E2749"/>
    <w:rsid w:val="000F478A"/>
    <w:rsid w:val="001005F8"/>
    <w:rsid w:val="00110A6C"/>
    <w:rsid w:val="001160AD"/>
    <w:rsid w:val="00133E01"/>
    <w:rsid w:val="00137903"/>
    <w:rsid w:val="00142198"/>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3589"/>
    <w:rsid w:val="002F6161"/>
    <w:rsid w:val="00306503"/>
    <w:rsid w:val="00331C92"/>
    <w:rsid w:val="0033358A"/>
    <w:rsid w:val="0033370E"/>
    <w:rsid w:val="00334AC2"/>
    <w:rsid w:val="0033656E"/>
    <w:rsid w:val="00345DA6"/>
    <w:rsid w:val="00353880"/>
    <w:rsid w:val="00380792"/>
    <w:rsid w:val="003872EF"/>
    <w:rsid w:val="003915DE"/>
    <w:rsid w:val="003973CB"/>
    <w:rsid w:val="00397606"/>
    <w:rsid w:val="003A4AD3"/>
    <w:rsid w:val="003A6F90"/>
    <w:rsid w:val="003D0761"/>
    <w:rsid w:val="003D122D"/>
    <w:rsid w:val="003D4D40"/>
    <w:rsid w:val="003D5F8A"/>
    <w:rsid w:val="003E21E2"/>
    <w:rsid w:val="003F4407"/>
    <w:rsid w:val="003F509E"/>
    <w:rsid w:val="003F5D4F"/>
    <w:rsid w:val="00412E28"/>
    <w:rsid w:val="00415B05"/>
    <w:rsid w:val="00425033"/>
    <w:rsid w:val="00427293"/>
    <w:rsid w:val="00434240"/>
    <w:rsid w:val="00446771"/>
    <w:rsid w:val="004603D6"/>
    <w:rsid w:val="00460B93"/>
    <w:rsid w:val="0046330D"/>
    <w:rsid w:val="0046742B"/>
    <w:rsid w:val="004755A3"/>
    <w:rsid w:val="00482E07"/>
    <w:rsid w:val="00486442"/>
    <w:rsid w:val="004A0A0C"/>
    <w:rsid w:val="004B6943"/>
    <w:rsid w:val="004C137A"/>
    <w:rsid w:val="004C1C2D"/>
    <w:rsid w:val="004C4836"/>
    <w:rsid w:val="004D127E"/>
    <w:rsid w:val="004D6062"/>
    <w:rsid w:val="004E385B"/>
    <w:rsid w:val="004E7C5C"/>
    <w:rsid w:val="004F43FF"/>
    <w:rsid w:val="004F7925"/>
    <w:rsid w:val="00503467"/>
    <w:rsid w:val="00506000"/>
    <w:rsid w:val="0051067E"/>
    <w:rsid w:val="005116AC"/>
    <w:rsid w:val="0051510E"/>
    <w:rsid w:val="005155CA"/>
    <w:rsid w:val="0051610D"/>
    <w:rsid w:val="00517CAB"/>
    <w:rsid w:val="00524CBD"/>
    <w:rsid w:val="00527CA7"/>
    <w:rsid w:val="00530637"/>
    <w:rsid w:val="0053619D"/>
    <w:rsid w:val="005437C9"/>
    <w:rsid w:val="00545BA4"/>
    <w:rsid w:val="00576877"/>
    <w:rsid w:val="00577A69"/>
    <w:rsid w:val="00583453"/>
    <w:rsid w:val="00583FB2"/>
    <w:rsid w:val="0058413E"/>
    <w:rsid w:val="005A2737"/>
    <w:rsid w:val="005B4941"/>
    <w:rsid w:val="005B7100"/>
    <w:rsid w:val="005C3982"/>
    <w:rsid w:val="005C6810"/>
    <w:rsid w:val="005D19A5"/>
    <w:rsid w:val="005E3CD5"/>
    <w:rsid w:val="005E3E7B"/>
    <w:rsid w:val="005E54F5"/>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64C7"/>
    <w:rsid w:val="006870D0"/>
    <w:rsid w:val="006A3B84"/>
    <w:rsid w:val="006B12D1"/>
    <w:rsid w:val="006D7BA2"/>
    <w:rsid w:val="006F676E"/>
    <w:rsid w:val="00716FA6"/>
    <w:rsid w:val="00721D86"/>
    <w:rsid w:val="007259B7"/>
    <w:rsid w:val="00727CE1"/>
    <w:rsid w:val="00733F56"/>
    <w:rsid w:val="00745212"/>
    <w:rsid w:val="00752C61"/>
    <w:rsid w:val="00753F41"/>
    <w:rsid w:val="00757066"/>
    <w:rsid w:val="007605A1"/>
    <w:rsid w:val="00763F6F"/>
    <w:rsid w:val="00783C08"/>
    <w:rsid w:val="00790FD8"/>
    <w:rsid w:val="007A13F7"/>
    <w:rsid w:val="007B6C7D"/>
    <w:rsid w:val="007C71E9"/>
    <w:rsid w:val="007D4EC5"/>
    <w:rsid w:val="007D5C58"/>
    <w:rsid w:val="007E323A"/>
    <w:rsid w:val="007F23D2"/>
    <w:rsid w:val="007F3EBA"/>
    <w:rsid w:val="00807434"/>
    <w:rsid w:val="008323D0"/>
    <w:rsid w:val="00832CB6"/>
    <w:rsid w:val="00841B3D"/>
    <w:rsid w:val="008849EC"/>
    <w:rsid w:val="0089107F"/>
    <w:rsid w:val="00896D82"/>
    <w:rsid w:val="008D3607"/>
    <w:rsid w:val="008E02D2"/>
    <w:rsid w:val="008F39DE"/>
    <w:rsid w:val="008F6AA9"/>
    <w:rsid w:val="008F7BC0"/>
    <w:rsid w:val="00900752"/>
    <w:rsid w:val="00906344"/>
    <w:rsid w:val="0091180F"/>
    <w:rsid w:val="00926236"/>
    <w:rsid w:val="00926AE9"/>
    <w:rsid w:val="00946350"/>
    <w:rsid w:val="0098719C"/>
    <w:rsid w:val="009B1028"/>
    <w:rsid w:val="009B2AFB"/>
    <w:rsid w:val="009E5BB7"/>
    <w:rsid w:val="009E629F"/>
    <w:rsid w:val="009F1CBC"/>
    <w:rsid w:val="00A27EE8"/>
    <w:rsid w:val="00A36B7F"/>
    <w:rsid w:val="00A63BE2"/>
    <w:rsid w:val="00A80D9C"/>
    <w:rsid w:val="00A81F8C"/>
    <w:rsid w:val="00A826D3"/>
    <w:rsid w:val="00A83162"/>
    <w:rsid w:val="00A9162E"/>
    <w:rsid w:val="00AA1EF1"/>
    <w:rsid w:val="00AA6558"/>
    <w:rsid w:val="00AA7955"/>
    <w:rsid w:val="00AB048A"/>
    <w:rsid w:val="00AD36F4"/>
    <w:rsid w:val="00AE5677"/>
    <w:rsid w:val="00AE6AAC"/>
    <w:rsid w:val="00AF1226"/>
    <w:rsid w:val="00AF393C"/>
    <w:rsid w:val="00B0027D"/>
    <w:rsid w:val="00B0777E"/>
    <w:rsid w:val="00B31DB0"/>
    <w:rsid w:val="00B36433"/>
    <w:rsid w:val="00B46027"/>
    <w:rsid w:val="00B6276E"/>
    <w:rsid w:val="00B67FDC"/>
    <w:rsid w:val="00B87A84"/>
    <w:rsid w:val="00BA6894"/>
    <w:rsid w:val="00BC64A9"/>
    <w:rsid w:val="00C11079"/>
    <w:rsid w:val="00C11F26"/>
    <w:rsid w:val="00C128EA"/>
    <w:rsid w:val="00C2267A"/>
    <w:rsid w:val="00C251FF"/>
    <w:rsid w:val="00C27E93"/>
    <w:rsid w:val="00C37856"/>
    <w:rsid w:val="00C42B0B"/>
    <w:rsid w:val="00C521D9"/>
    <w:rsid w:val="00C67147"/>
    <w:rsid w:val="00C907F0"/>
    <w:rsid w:val="00CA4670"/>
    <w:rsid w:val="00CC04B1"/>
    <w:rsid w:val="00CD458F"/>
    <w:rsid w:val="00CE3873"/>
    <w:rsid w:val="00CE5739"/>
    <w:rsid w:val="00CF1578"/>
    <w:rsid w:val="00D13032"/>
    <w:rsid w:val="00D205E1"/>
    <w:rsid w:val="00D20BEE"/>
    <w:rsid w:val="00D312C5"/>
    <w:rsid w:val="00D36A4D"/>
    <w:rsid w:val="00D561D3"/>
    <w:rsid w:val="00D71F84"/>
    <w:rsid w:val="00D84BC7"/>
    <w:rsid w:val="00D87096"/>
    <w:rsid w:val="00DA366B"/>
    <w:rsid w:val="00DA6D19"/>
    <w:rsid w:val="00DC766E"/>
    <w:rsid w:val="00DD25E4"/>
    <w:rsid w:val="00DF4F42"/>
    <w:rsid w:val="00E059BD"/>
    <w:rsid w:val="00E12A04"/>
    <w:rsid w:val="00E1309E"/>
    <w:rsid w:val="00E25F2F"/>
    <w:rsid w:val="00E265EB"/>
    <w:rsid w:val="00E3094F"/>
    <w:rsid w:val="00E446BD"/>
    <w:rsid w:val="00E5560F"/>
    <w:rsid w:val="00E5751E"/>
    <w:rsid w:val="00E6037C"/>
    <w:rsid w:val="00E6151F"/>
    <w:rsid w:val="00E75E63"/>
    <w:rsid w:val="00E82988"/>
    <w:rsid w:val="00E83BE7"/>
    <w:rsid w:val="00E84C0A"/>
    <w:rsid w:val="00E92A10"/>
    <w:rsid w:val="00E935A7"/>
    <w:rsid w:val="00E960A7"/>
    <w:rsid w:val="00EC1AB6"/>
    <w:rsid w:val="00EC26D9"/>
    <w:rsid w:val="00EE0990"/>
    <w:rsid w:val="00EF1956"/>
    <w:rsid w:val="00F04364"/>
    <w:rsid w:val="00F0489A"/>
    <w:rsid w:val="00F07921"/>
    <w:rsid w:val="00F14C60"/>
    <w:rsid w:val="00F201BD"/>
    <w:rsid w:val="00F27352"/>
    <w:rsid w:val="00F30B51"/>
    <w:rsid w:val="00F34B34"/>
    <w:rsid w:val="00F53408"/>
    <w:rsid w:val="00F5484D"/>
    <w:rsid w:val="00F56989"/>
    <w:rsid w:val="00F57138"/>
    <w:rsid w:val="00F61322"/>
    <w:rsid w:val="00F65B91"/>
    <w:rsid w:val="00F760C3"/>
    <w:rsid w:val="00F77EF6"/>
    <w:rsid w:val="00F806EB"/>
    <w:rsid w:val="00F84E9B"/>
    <w:rsid w:val="00F85935"/>
    <w:rsid w:val="00F85EA7"/>
    <w:rsid w:val="00F944C9"/>
    <w:rsid w:val="00FA44FF"/>
    <w:rsid w:val="00FC0CD8"/>
    <w:rsid w:val="00FD21B7"/>
    <w:rsid w:val="00FD5F1D"/>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157762">
      <w:bodyDiv w:val="1"/>
      <w:marLeft w:val="0"/>
      <w:marRight w:val="0"/>
      <w:marTop w:val="0"/>
      <w:marBottom w:val="0"/>
      <w:divBdr>
        <w:top w:val="none" w:sz="0" w:space="0" w:color="auto"/>
        <w:left w:val="none" w:sz="0" w:space="0" w:color="auto"/>
        <w:bottom w:val="none" w:sz="0" w:space="0" w:color="auto"/>
        <w:right w:val="none" w:sz="0" w:space="0" w:color="auto"/>
      </w:divBdr>
      <w:divsChild>
        <w:div w:id="435715965">
          <w:marLeft w:val="0"/>
          <w:marRight w:val="0"/>
          <w:marTop w:val="0"/>
          <w:marBottom w:val="0"/>
          <w:divBdr>
            <w:top w:val="none" w:sz="0" w:space="0" w:color="auto"/>
            <w:left w:val="none" w:sz="0" w:space="0" w:color="auto"/>
            <w:bottom w:val="none" w:sz="0" w:space="0" w:color="auto"/>
            <w:right w:val="none" w:sz="0" w:space="0" w:color="auto"/>
          </w:divBdr>
        </w:div>
      </w:divsChild>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09979791">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4322">
      <w:bodyDiv w:val="1"/>
      <w:marLeft w:val="0"/>
      <w:marRight w:val="0"/>
      <w:marTop w:val="0"/>
      <w:marBottom w:val="0"/>
      <w:divBdr>
        <w:top w:val="none" w:sz="0" w:space="0" w:color="auto"/>
        <w:left w:val="none" w:sz="0" w:space="0" w:color="auto"/>
        <w:bottom w:val="none" w:sz="0" w:space="0" w:color="auto"/>
        <w:right w:val="none" w:sz="0" w:space="0" w:color="auto"/>
      </w:divBdr>
      <w:divsChild>
        <w:div w:id="408041306">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96276892">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06683126">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06625846">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24072451">
      <w:bodyDiv w:val="1"/>
      <w:marLeft w:val="0"/>
      <w:marRight w:val="0"/>
      <w:marTop w:val="0"/>
      <w:marBottom w:val="0"/>
      <w:divBdr>
        <w:top w:val="none" w:sz="0" w:space="0" w:color="auto"/>
        <w:left w:val="none" w:sz="0" w:space="0" w:color="auto"/>
        <w:bottom w:val="none" w:sz="0" w:space="0" w:color="auto"/>
        <w:right w:val="none" w:sz="0" w:space="0" w:color="auto"/>
      </w:divBdr>
      <w:divsChild>
        <w:div w:id="1312948876">
          <w:marLeft w:val="0"/>
          <w:marRight w:val="0"/>
          <w:marTop w:val="0"/>
          <w:marBottom w:val="0"/>
          <w:divBdr>
            <w:top w:val="none" w:sz="0" w:space="0" w:color="auto"/>
            <w:left w:val="none" w:sz="0" w:space="0" w:color="auto"/>
            <w:bottom w:val="none" w:sz="0" w:space="0" w:color="auto"/>
            <w:right w:val="none" w:sz="0" w:space="0" w:color="auto"/>
          </w:divBdr>
        </w:div>
      </w:divsChild>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87244163">
      <w:bodyDiv w:val="1"/>
      <w:marLeft w:val="0"/>
      <w:marRight w:val="0"/>
      <w:marTop w:val="0"/>
      <w:marBottom w:val="0"/>
      <w:divBdr>
        <w:top w:val="none" w:sz="0" w:space="0" w:color="auto"/>
        <w:left w:val="none" w:sz="0" w:space="0" w:color="auto"/>
        <w:bottom w:val="none" w:sz="0" w:space="0" w:color="auto"/>
        <w:right w:val="none" w:sz="0" w:space="0" w:color="auto"/>
      </w:divBdr>
      <w:divsChild>
        <w:div w:id="1736320821">
          <w:marLeft w:val="0"/>
          <w:marRight w:val="0"/>
          <w:marTop w:val="0"/>
          <w:marBottom w:val="0"/>
          <w:divBdr>
            <w:top w:val="none" w:sz="0" w:space="0" w:color="auto"/>
            <w:left w:val="none" w:sz="0" w:space="0" w:color="auto"/>
            <w:bottom w:val="none" w:sz="0" w:space="0" w:color="auto"/>
            <w:right w:val="none" w:sz="0" w:space="0" w:color="auto"/>
          </w:divBdr>
        </w:div>
      </w:divsChild>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83840020">
      <w:bodyDiv w:val="1"/>
      <w:marLeft w:val="0"/>
      <w:marRight w:val="0"/>
      <w:marTop w:val="0"/>
      <w:marBottom w:val="0"/>
      <w:divBdr>
        <w:top w:val="none" w:sz="0" w:space="0" w:color="auto"/>
        <w:left w:val="none" w:sz="0" w:space="0" w:color="auto"/>
        <w:bottom w:val="none" w:sz="0" w:space="0" w:color="auto"/>
        <w:right w:val="none" w:sz="0" w:space="0" w:color="auto"/>
      </w:divBdr>
      <w:divsChild>
        <w:div w:id="1236167829">
          <w:marLeft w:val="0"/>
          <w:marRight w:val="0"/>
          <w:marTop w:val="0"/>
          <w:marBottom w:val="0"/>
          <w:divBdr>
            <w:top w:val="none" w:sz="0" w:space="0" w:color="auto"/>
            <w:left w:val="none" w:sz="0" w:space="0" w:color="auto"/>
            <w:bottom w:val="none" w:sz="0" w:space="0" w:color="auto"/>
            <w:right w:val="none" w:sz="0" w:space="0" w:color="auto"/>
          </w:divBdr>
        </w:div>
      </w:divsChild>
    </w:div>
    <w:div w:id="1102798336">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5052">
      <w:bodyDiv w:val="1"/>
      <w:marLeft w:val="0"/>
      <w:marRight w:val="0"/>
      <w:marTop w:val="0"/>
      <w:marBottom w:val="0"/>
      <w:divBdr>
        <w:top w:val="none" w:sz="0" w:space="0" w:color="auto"/>
        <w:left w:val="none" w:sz="0" w:space="0" w:color="auto"/>
        <w:bottom w:val="none" w:sz="0" w:space="0" w:color="auto"/>
        <w:right w:val="none" w:sz="0" w:space="0" w:color="auto"/>
      </w:divBdr>
      <w:divsChild>
        <w:div w:id="1018040270">
          <w:marLeft w:val="0"/>
          <w:marRight w:val="0"/>
          <w:marTop w:val="0"/>
          <w:marBottom w:val="0"/>
          <w:divBdr>
            <w:top w:val="none" w:sz="0" w:space="0" w:color="auto"/>
            <w:left w:val="none" w:sz="0" w:space="0" w:color="auto"/>
            <w:bottom w:val="none" w:sz="0" w:space="0" w:color="auto"/>
            <w:right w:val="none" w:sz="0" w:space="0" w:color="auto"/>
          </w:divBdr>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2973448">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97920">
      <w:bodyDiv w:val="1"/>
      <w:marLeft w:val="0"/>
      <w:marRight w:val="0"/>
      <w:marTop w:val="0"/>
      <w:marBottom w:val="0"/>
      <w:divBdr>
        <w:top w:val="none" w:sz="0" w:space="0" w:color="auto"/>
        <w:left w:val="none" w:sz="0" w:space="0" w:color="auto"/>
        <w:bottom w:val="none" w:sz="0" w:space="0" w:color="auto"/>
        <w:right w:val="none" w:sz="0" w:space="0" w:color="auto"/>
      </w:divBdr>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67F-7B95-4567-9B91-21D00DE9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9</cp:revision>
  <cp:lastPrinted>2023-02-11T17:50:00Z</cp:lastPrinted>
  <dcterms:created xsi:type="dcterms:W3CDTF">2024-06-21T08:41:00Z</dcterms:created>
  <dcterms:modified xsi:type="dcterms:W3CDTF">2024-08-22T06:06:00Z</dcterms:modified>
</cp:coreProperties>
</file>