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351BBF69"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CD70B2">
        <w:rPr>
          <w:rFonts w:ascii="Arial Nova" w:hAnsi="Arial Nova"/>
          <w:b/>
          <w:bCs/>
          <w:sz w:val="24"/>
          <w:szCs w:val="24"/>
        </w:rPr>
        <w:t>13 OCTOBER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D70B2">
        <w:rPr>
          <w:rFonts w:ascii="Arial Nova" w:hAnsi="Arial Nova"/>
          <w:b/>
          <w:bCs/>
          <w:sz w:val="24"/>
          <w:szCs w:val="24"/>
        </w:rPr>
        <w:t>20</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85FF569"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God, the giver of life,</w:t>
      </w:r>
    </w:p>
    <w:p w14:paraId="1456A287"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whose Holy Spirit wells up within your Church:</w:t>
      </w:r>
    </w:p>
    <w:p w14:paraId="5AA5BF60"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by the Spirit’s gifts equip us to live the gospel of Christ</w:t>
      </w:r>
    </w:p>
    <w:p w14:paraId="23ABB7C5"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and make us eager to do your will,</w:t>
      </w:r>
    </w:p>
    <w:p w14:paraId="0DB5B7A4"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that we may share with the whole creation</w:t>
      </w:r>
    </w:p>
    <w:p w14:paraId="0F52D577"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the joys of eternal life;</w:t>
      </w:r>
    </w:p>
    <w:p w14:paraId="77D3E342"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through Jesus Christ your Son our Lord,</w:t>
      </w:r>
    </w:p>
    <w:p w14:paraId="16C2618D"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who is alive and reigns with you,</w:t>
      </w:r>
    </w:p>
    <w:p w14:paraId="3A251A64" w14:textId="77777777"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in the unity of the Holy Spirit,</w:t>
      </w:r>
    </w:p>
    <w:p w14:paraId="3C7242B3" w14:textId="165C345E" w:rsidR="00CD70B2" w:rsidRPr="00CD70B2" w:rsidRDefault="00CD70B2" w:rsidP="00CD70B2">
      <w:pPr>
        <w:pStyle w:val="ve1"/>
        <w:spacing w:before="0" w:beforeAutospacing="0" w:after="0" w:afterAutospacing="0"/>
        <w:jc w:val="center"/>
        <w:rPr>
          <w:rFonts w:ascii="Segoe UI" w:hAnsi="Segoe UI" w:cs="Segoe UI"/>
          <w:bCs/>
        </w:rPr>
      </w:pPr>
      <w:r w:rsidRPr="00CD70B2">
        <w:rPr>
          <w:rFonts w:ascii="Segoe UI" w:hAnsi="Segoe UI" w:cs="Segoe UI"/>
          <w:bCs/>
        </w:rPr>
        <w:t>one God, now and for ever.</w:t>
      </w:r>
      <w:r>
        <w:rPr>
          <w:rFonts w:ascii="Segoe UI" w:hAnsi="Segoe UI" w:cs="Segoe UI"/>
          <w:bCs/>
        </w:rPr>
        <w:t xml:space="preserve"> 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40AC929F" w14:textId="1D5240D3"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CD70B2">
        <w:rPr>
          <w:rFonts w:ascii="Segoe UI" w:hAnsi="Segoe UI" w:cs="Segoe UI"/>
          <w:b/>
        </w:rPr>
        <w:t>90.12-17</w:t>
      </w:r>
      <w:r w:rsidR="00AA1EF1">
        <w:rPr>
          <w:rFonts w:ascii="Segoe UI" w:hAnsi="Segoe UI" w:cs="Segoe UI"/>
          <w:b/>
        </w:rPr>
        <w:t xml:space="preserve"> </w:t>
      </w:r>
    </w:p>
    <w:p w14:paraId="26E7DFF5" w14:textId="77777777" w:rsidR="00CD70B2" w:rsidRDefault="00CD70B2" w:rsidP="00F76194">
      <w:pPr>
        <w:pStyle w:val="ve1"/>
        <w:shd w:val="clear" w:color="auto" w:fill="FFFFFF"/>
        <w:spacing w:before="0" w:beforeAutospacing="0" w:after="0" w:afterAutospacing="0"/>
        <w:ind w:left="240" w:hanging="240"/>
        <w:rPr>
          <w:rFonts w:ascii="Segoe UI" w:hAnsi="Segoe UI" w:cs="Segoe UI"/>
          <w:b/>
        </w:rPr>
      </w:pPr>
    </w:p>
    <w:p w14:paraId="30E180F9"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12  So teach us to number our days  ♦</w:t>
      </w:r>
    </w:p>
    <w:p w14:paraId="561D911E" w14:textId="1B5C22F3"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that we may apply our hearts to wisdom. </w:t>
      </w:r>
    </w:p>
    <w:p w14:paraId="475522BC"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13  Turn again, O Lord; how long will you delay?  ♦</w:t>
      </w:r>
    </w:p>
    <w:p w14:paraId="28226349" w14:textId="77777777"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Have compassion on your servants.</w:t>
      </w:r>
    </w:p>
    <w:p w14:paraId="4A47AAF4"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14  Satisfy us with your loving-kindness in the morning,  ♦</w:t>
      </w:r>
    </w:p>
    <w:p w14:paraId="3A763EC3" w14:textId="77777777"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that we may rejoice and be glad all our days.</w:t>
      </w:r>
    </w:p>
    <w:p w14:paraId="65529CCC"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15  Give us gladness for the days you have afflicted us,  ♦</w:t>
      </w:r>
    </w:p>
    <w:p w14:paraId="2D5635C5" w14:textId="77777777"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and for the years in which we have seen adversity.</w:t>
      </w:r>
    </w:p>
    <w:p w14:paraId="5F59A37A"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16  Show your servants your works,  ♦</w:t>
      </w:r>
    </w:p>
    <w:p w14:paraId="0CE16227" w14:textId="77777777"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and let your glory be over their children.</w:t>
      </w:r>
    </w:p>
    <w:p w14:paraId="3D7F3C0C" w14:textId="77777777" w:rsidR="00CD70B2" w:rsidRPr="00CD70B2" w:rsidRDefault="00CD70B2" w:rsidP="00CD70B2">
      <w:pPr>
        <w:pStyle w:val="ve1"/>
        <w:spacing w:before="0" w:beforeAutospacing="0" w:after="0" w:afterAutospacing="0"/>
        <w:rPr>
          <w:rFonts w:ascii="Segoe UI" w:hAnsi="Segoe UI" w:cs="Segoe UI"/>
          <w:bCs/>
        </w:rPr>
      </w:pPr>
      <w:r w:rsidRPr="00CD70B2">
        <w:rPr>
          <w:rFonts w:ascii="Segoe UI" w:hAnsi="Segoe UI" w:cs="Segoe UI"/>
          <w:bCs/>
        </w:rPr>
        <w:t>17  May the gracious favour of the Lord our God be upon us;  ♦</w:t>
      </w:r>
    </w:p>
    <w:p w14:paraId="552F75F2" w14:textId="77777777" w:rsidR="00CD70B2" w:rsidRPr="00CD70B2" w:rsidRDefault="00CD70B2" w:rsidP="00CD70B2">
      <w:pPr>
        <w:pStyle w:val="ve1"/>
        <w:spacing w:before="0" w:beforeAutospacing="0" w:after="0" w:afterAutospacing="0"/>
        <w:ind w:left="240" w:hanging="240"/>
        <w:rPr>
          <w:rFonts w:ascii="Segoe UI" w:hAnsi="Segoe UI" w:cs="Segoe UI"/>
          <w:bCs/>
        </w:rPr>
      </w:pPr>
      <w:r w:rsidRPr="00CD70B2">
        <w:rPr>
          <w:rFonts w:ascii="Segoe UI" w:hAnsi="Segoe UI" w:cs="Segoe UI"/>
          <w:bCs/>
        </w:rPr>
        <w:t>prosper our handiwork; O prosper the work of our hands.</w:t>
      </w:r>
    </w:p>
    <w:p w14:paraId="2675BCC0"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8B642D0" w14:textId="77777777" w:rsidR="00AF6A12" w:rsidRDefault="00AF6A12" w:rsidP="004603D6">
      <w:pPr>
        <w:pStyle w:val="Heading2"/>
        <w:rPr>
          <w:rFonts w:ascii="Segoe UI Historic" w:hAnsi="Segoe UI Historic" w:cs="Segoe UI Historic"/>
          <w:color w:val="auto"/>
          <w:sz w:val="28"/>
          <w:szCs w:val="28"/>
        </w:rPr>
      </w:pPr>
    </w:p>
    <w:p w14:paraId="7096814C" w14:textId="77777777" w:rsidR="00CD70B2" w:rsidRDefault="00CD70B2">
      <w:pPr>
        <w:rPr>
          <w:rFonts w:ascii="Segoe UI Historic" w:hAnsi="Segoe UI Historic" w:cs="Segoe UI Historic"/>
          <w:b/>
          <w:bCs/>
          <w:sz w:val="28"/>
          <w:szCs w:val="28"/>
        </w:rPr>
      </w:pPr>
      <w:r>
        <w:rPr>
          <w:rFonts w:ascii="Segoe UI Historic" w:hAnsi="Segoe UI Historic" w:cs="Segoe UI Historic"/>
          <w:b/>
          <w:bCs/>
          <w:sz w:val="28"/>
          <w:szCs w:val="28"/>
        </w:rPr>
        <w:br w:type="page"/>
      </w:r>
    </w:p>
    <w:p w14:paraId="3E8BA564" w14:textId="48C17ED4" w:rsidR="004603D6" w:rsidRPr="003C28EE" w:rsidRDefault="009F49CA" w:rsidP="003C28EE">
      <w:pPr>
        <w:rPr>
          <w:rFonts w:ascii="Segoe UI Historic" w:eastAsiaTheme="majorEastAsia" w:hAnsi="Segoe UI Historic" w:cs="Segoe UI Historic"/>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 xml:space="preserve">book of </w:t>
      </w:r>
      <w:r w:rsidR="00CD70B2">
        <w:rPr>
          <w:rFonts w:ascii="Segoe UI Historic" w:hAnsi="Segoe UI Historic" w:cs="Segoe UI Historic"/>
          <w:b/>
          <w:bCs/>
          <w:sz w:val="28"/>
          <w:szCs w:val="28"/>
        </w:rPr>
        <w:t>Amos</w:t>
      </w:r>
      <w:r w:rsidR="00C03367" w:rsidRPr="009654E6">
        <w:rPr>
          <w:rFonts w:ascii="Segoe UI Historic" w:hAnsi="Segoe UI Historic" w:cs="Segoe UI Historic"/>
          <w:b/>
          <w:bCs/>
          <w:sz w:val="28"/>
          <w:szCs w:val="28"/>
        </w:rPr>
        <w:t>,</w:t>
      </w:r>
      <w:r w:rsidR="006700F0" w:rsidRPr="009654E6">
        <w:rPr>
          <w:rFonts w:ascii="Segoe UI Historic" w:hAnsi="Segoe UI Historic" w:cs="Segoe UI Historic"/>
          <w:b/>
          <w:bCs/>
          <w:sz w:val="28"/>
          <w:szCs w:val="28"/>
        </w:rPr>
        <w:t xml:space="preserve"> </w:t>
      </w:r>
      <w:r w:rsidRPr="009654E6">
        <w:rPr>
          <w:rFonts w:ascii="Segoe UI Historic" w:hAnsi="Segoe UI Historic" w:cs="Segoe UI Historic"/>
          <w:b/>
          <w:bCs/>
          <w:sz w:val="28"/>
          <w:szCs w:val="28"/>
        </w:rPr>
        <w:t xml:space="preserve">Chapter </w:t>
      </w:r>
      <w:r w:rsidR="00CD70B2">
        <w:rPr>
          <w:rFonts w:ascii="Segoe UI Historic" w:hAnsi="Segoe UI Historic" w:cs="Segoe UI Historic"/>
          <w:b/>
          <w:bCs/>
          <w:sz w:val="28"/>
          <w:szCs w:val="28"/>
        </w:rPr>
        <w:t>5</w:t>
      </w:r>
      <w:r w:rsidRPr="009654E6">
        <w:rPr>
          <w:rFonts w:ascii="Segoe UI Historic" w:hAnsi="Segoe UI Historic" w:cs="Segoe UI Historic"/>
          <w:b/>
          <w:bCs/>
          <w:sz w:val="28"/>
          <w:szCs w:val="28"/>
        </w:rPr>
        <w:t xml:space="preserve">, verses </w:t>
      </w:r>
      <w:r w:rsidR="00CD70B2">
        <w:rPr>
          <w:rFonts w:ascii="Segoe UI Historic" w:hAnsi="Segoe UI Historic" w:cs="Segoe UI Historic"/>
          <w:b/>
          <w:bCs/>
          <w:sz w:val="28"/>
          <w:szCs w:val="28"/>
        </w:rPr>
        <w:t>6-7 and 10-15</w:t>
      </w:r>
      <w:r w:rsidR="00C03367" w:rsidRPr="009654E6">
        <w:rPr>
          <w:rFonts w:ascii="Segoe UI Historic" w:hAnsi="Segoe UI Historic" w:cs="Segoe UI Historic"/>
          <w:b/>
          <w:bCs/>
          <w:sz w:val="28"/>
          <w:szCs w:val="28"/>
        </w:rPr>
        <w:t>.</w:t>
      </w:r>
      <w:r w:rsidRPr="009654E6">
        <w:rPr>
          <w:rFonts w:ascii="Segoe UI Historic" w:hAnsi="Segoe UI Historic" w:cs="Segoe UI Historic"/>
          <w:b/>
          <w:bCs/>
          <w:sz w:val="28"/>
          <w:szCs w:val="28"/>
        </w:rPr>
        <w:t xml:space="preserve"> </w:t>
      </w:r>
    </w:p>
    <w:p w14:paraId="0A4CFE5E" w14:textId="77777777" w:rsidR="00CD70B2" w:rsidRPr="00CD70B2" w:rsidRDefault="00CD70B2" w:rsidP="00CD70B2">
      <w:pPr>
        <w:rPr>
          <w:rFonts w:ascii="Segoe UI Historic" w:hAnsi="Segoe UI Historic" w:cs="Segoe UI Historic"/>
          <w:b/>
          <w:bCs/>
          <w:sz w:val="24"/>
          <w:szCs w:val="24"/>
        </w:rPr>
      </w:pPr>
      <w:r w:rsidRPr="00CD70B2">
        <w:rPr>
          <w:rFonts w:ascii="Segoe UI Historic" w:hAnsi="Segoe UI Historic" w:cs="Segoe UI Historic"/>
          <w:b/>
          <w:bCs/>
          <w:sz w:val="24"/>
          <w:szCs w:val="24"/>
        </w:rPr>
        <w:t>Amos 5.6-7</w:t>
      </w:r>
    </w:p>
    <w:p w14:paraId="46C70F06" w14:textId="77777777" w:rsidR="00CD70B2" w:rsidRPr="00CD70B2" w:rsidRDefault="00CD70B2" w:rsidP="00CD70B2">
      <w:pPr>
        <w:rPr>
          <w:rFonts w:ascii="Segoe UI Historic" w:hAnsi="Segoe UI Historic" w:cs="Segoe UI Historic"/>
          <w:sz w:val="24"/>
          <w:szCs w:val="24"/>
        </w:rPr>
      </w:pPr>
      <w:r w:rsidRPr="00CD70B2">
        <w:rPr>
          <w:rFonts w:ascii="Segoe UI Historic" w:hAnsi="Segoe UI Historic" w:cs="Segoe UI Historic"/>
          <w:sz w:val="24"/>
          <w:szCs w:val="24"/>
        </w:rPr>
        <w:t>Seek the Lord and live,</w:t>
      </w:r>
      <w:r w:rsidRPr="00CD70B2">
        <w:rPr>
          <w:rFonts w:ascii="Segoe UI Historic" w:hAnsi="Segoe UI Historic" w:cs="Segoe UI Historic"/>
          <w:sz w:val="24"/>
          <w:szCs w:val="24"/>
        </w:rPr>
        <w:br/>
        <w:t>   or he will break out against the house of Joseph like fire,</w:t>
      </w:r>
      <w:r w:rsidRPr="00CD70B2">
        <w:rPr>
          <w:rFonts w:ascii="Segoe UI Historic" w:hAnsi="Segoe UI Historic" w:cs="Segoe UI Historic"/>
          <w:sz w:val="24"/>
          <w:szCs w:val="24"/>
        </w:rPr>
        <w:br/>
        <w:t>   and it will devour Bethel, with no one to quench it.</w:t>
      </w:r>
      <w:r w:rsidRPr="00CD70B2">
        <w:rPr>
          <w:rFonts w:ascii="Segoe UI Historic" w:hAnsi="Segoe UI Historic" w:cs="Segoe UI Historic"/>
          <w:sz w:val="24"/>
          <w:szCs w:val="24"/>
        </w:rPr>
        <w:br/>
        <w:t>Ah, you that turn justice to wormwood,</w:t>
      </w:r>
      <w:r w:rsidRPr="00CD70B2">
        <w:rPr>
          <w:rFonts w:ascii="Segoe UI Historic" w:hAnsi="Segoe UI Historic" w:cs="Segoe UI Historic"/>
          <w:sz w:val="24"/>
          <w:szCs w:val="24"/>
        </w:rPr>
        <w:br/>
        <w:t>   and bring righteousness to the ground!</w:t>
      </w:r>
    </w:p>
    <w:p w14:paraId="02F62940" w14:textId="77777777" w:rsidR="00CD70B2" w:rsidRDefault="00CD70B2" w:rsidP="00CD70B2">
      <w:pPr>
        <w:rPr>
          <w:rFonts w:ascii="Segoe UI Historic" w:hAnsi="Segoe UI Historic" w:cs="Segoe UI Historic"/>
          <w:sz w:val="24"/>
          <w:szCs w:val="24"/>
        </w:rPr>
      </w:pPr>
      <w:r w:rsidRPr="00CD70B2">
        <w:rPr>
          <w:rFonts w:ascii="Segoe UI Historic" w:hAnsi="Segoe UI Historic" w:cs="Segoe UI Historic"/>
          <w:sz w:val="24"/>
          <w:szCs w:val="24"/>
        </w:rPr>
        <w:t>They hate the one who reproves in the gate,</w:t>
      </w:r>
      <w:r w:rsidRPr="00CD70B2">
        <w:rPr>
          <w:rFonts w:ascii="Segoe UI Historic" w:hAnsi="Segoe UI Historic" w:cs="Segoe UI Historic"/>
          <w:sz w:val="24"/>
          <w:szCs w:val="24"/>
        </w:rPr>
        <w:br/>
        <w:t>   and they abhor the one who speaks the truth.</w:t>
      </w:r>
      <w:r w:rsidRPr="00CD70B2">
        <w:rPr>
          <w:rFonts w:ascii="Segoe UI Historic" w:hAnsi="Segoe UI Historic" w:cs="Segoe UI Historic"/>
          <w:sz w:val="24"/>
          <w:szCs w:val="24"/>
        </w:rPr>
        <w:br/>
        <w:t>Therefore, because you trample on the poor</w:t>
      </w:r>
      <w:r w:rsidRPr="00CD70B2">
        <w:rPr>
          <w:rFonts w:ascii="Segoe UI Historic" w:hAnsi="Segoe UI Historic" w:cs="Segoe UI Historic"/>
          <w:sz w:val="24"/>
          <w:szCs w:val="24"/>
        </w:rPr>
        <w:br/>
        <w:t>   and take from them levies of grain,</w:t>
      </w:r>
      <w:r w:rsidRPr="00CD70B2">
        <w:rPr>
          <w:rFonts w:ascii="Segoe UI Historic" w:hAnsi="Segoe UI Historic" w:cs="Segoe UI Historic"/>
          <w:sz w:val="24"/>
          <w:szCs w:val="24"/>
        </w:rPr>
        <w:br/>
        <w:t>you have built houses of hewn stone,</w:t>
      </w:r>
      <w:r w:rsidRPr="00CD70B2">
        <w:rPr>
          <w:rFonts w:ascii="Segoe UI Historic" w:hAnsi="Segoe UI Historic" w:cs="Segoe UI Historic"/>
          <w:sz w:val="24"/>
          <w:szCs w:val="24"/>
        </w:rPr>
        <w:br/>
        <w:t>   but you shall not live in them;</w:t>
      </w:r>
      <w:r w:rsidRPr="00CD70B2">
        <w:rPr>
          <w:rFonts w:ascii="Segoe UI Historic" w:hAnsi="Segoe UI Historic" w:cs="Segoe UI Historic"/>
          <w:sz w:val="24"/>
          <w:szCs w:val="24"/>
        </w:rPr>
        <w:br/>
        <w:t>you have planted pleasant vineyards,</w:t>
      </w:r>
      <w:r w:rsidRPr="00CD70B2">
        <w:rPr>
          <w:rFonts w:ascii="Segoe UI Historic" w:hAnsi="Segoe UI Historic" w:cs="Segoe UI Historic"/>
          <w:sz w:val="24"/>
          <w:szCs w:val="24"/>
        </w:rPr>
        <w:br/>
        <w:t>   but you shall not drink their wine.</w:t>
      </w:r>
      <w:r w:rsidRPr="00CD70B2">
        <w:rPr>
          <w:rFonts w:ascii="Segoe UI Historic" w:hAnsi="Segoe UI Historic" w:cs="Segoe UI Historic"/>
          <w:sz w:val="24"/>
          <w:szCs w:val="24"/>
        </w:rPr>
        <w:br/>
        <w:t>For I know how many are your transgressions,</w:t>
      </w:r>
      <w:r w:rsidRPr="00CD70B2">
        <w:rPr>
          <w:rFonts w:ascii="Segoe UI Historic" w:hAnsi="Segoe UI Historic" w:cs="Segoe UI Historic"/>
          <w:sz w:val="24"/>
          <w:szCs w:val="24"/>
        </w:rPr>
        <w:br/>
        <w:t>   and how great are your sins—</w:t>
      </w:r>
      <w:r w:rsidRPr="00CD70B2">
        <w:rPr>
          <w:rFonts w:ascii="Segoe UI Historic" w:hAnsi="Segoe UI Historic" w:cs="Segoe UI Historic"/>
          <w:sz w:val="24"/>
          <w:szCs w:val="24"/>
        </w:rPr>
        <w:br/>
        <w:t>you who afflict the righteous, who take a bribe,</w:t>
      </w:r>
      <w:r w:rsidRPr="00CD70B2">
        <w:rPr>
          <w:rFonts w:ascii="Segoe UI Historic" w:hAnsi="Segoe UI Historic" w:cs="Segoe UI Historic"/>
          <w:sz w:val="24"/>
          <w:szCs w:val="24"/>
        </w:rPr>
        <w:br/>
        <w:t>   and push aside the needy in the gate.</w:t>
      </w:r>
      <w:r w:rsidRPr="00CD70B2">
        <w:rPr>
          <w:rFonts w:ascii="Segoe UI Historic" w:hAnsi="Segoe UI Historic" w:cs="Segoe UI Historic"/>
          <w:sz w:val="24"/>
          <w:szCs w:val="24"/>
        </w:rPr>
        <w:br/>
        <w:t>Therefore the prudent will keep silent in such a time;</w:t>
      </w:r>
      <w:r w:rsidRPr="00CD70B2">
        <w:rPr>
          <w:rFonts w:ascii="Segoe UI Historic" w:hAnsi="Segoe UI Historic" w:cs="Segoe UI Historic"/>
          <w:sz w:val="24"/>
          <w:szCs w:val="24"/>
        </w:rPr>
        <w:br/>
        <w:t>   for it is an evil time.</w:t>
      </w:r>
    </w:p>
    <w:p w14:paraId="523E268F" w14:textId="05A76C66" w:rsidR="00CD70B2" w:rsidRPr="00CD70B2" w:rsidRDefault="00CD70B2" w:rsidP="00CD70B2">
      <w:pPr>
        <w:rPr>
          <w:rFonts w:ascii="Segoe UI Historic" w:hAnsi="Segoe UI Historic" w:cs="Segoe UI Historic"/>
          <w:sz w:val="24"/>
          <w:szCs w:val="24"/>
        </w:rPr>
      </w:pPr>
      <w:r w:rsidRPr="00CD70B2">
        <w:rPr>
          <w:rFonts w:ascii="Segoe UI Historic" w:hAnsi="Segoe UI Historic" w:cs="Segoe UI Historic"/>
          <w:sz w:val="24"/>
          <w:szCs w:val="24"/>
        </w:rPr>
        <w:br/>
        <w:t>Seek good and not evil,</w:t>
      </w:r>
      <w:r w:rsidRPr="00CD70B2">
        <w:rPr>
          <w:rFonts w:ascii="Segoe UI Historic" w:hAnsi="Segoe UI Historic" w:cs="Segoe UI Historic"/>
          <w:sz w:val="24"/>
          <w:szCs w:val="24"/>
        </w:rPr>
        <w:br/>
        <w:t>   that you may live;</w:t>
      </w:r>
      <w:r w:rsidRPr="00CD70B2">
        <w:rPr>
          <w:rFonts w:ascii="Segoe UI Historic" w:hAnsi="Segoe UI Historic" w:cs="Segoe UI Historic"/>
          <w:sz w:val="24"/>
          <w:szCs w:val="24"/>
        </w:rPr>
        <w:br/>
        <w:t>and so the Lord, the God of hosts, will be with you,</w:t>
      </w:r>
      <w:r w:rsidRPr="00CD70B2">
        <w:rPr>
          <w:rFonts w:ascii="Segoe UI Historic" w:hAnsi="Segoe UI Historic" w:cs="Segoe UI Historic"/>
          <w:sz w:val="24"/>
          <w:szCs w:val="24"/>
        </w:rPr>
        <w:br/>
        <w:t>   just as you have said.</w:t>
      </w:r>
      <w:r w:rsidRPr="00CD70B2">
        <w:rPr>
          <w:rFonts w:ascii="Segoe UI Historic" w:hAnsi="Segoe UI Historic" w:cs="Segoe UI Historic"/>
          <w:sz w:val="24"/>
          <w:szCs w:val="24"/>
        </w:rPr>
        <w:br/>
        <w:t>Hate evil and love good,</w:t>
      </w:r>
      <w:r w:rsidRPr="00CD70B2">
        <w:rPr>
          <w:rFonts w:ascii="Segoe UI Historic" w:hAnsi="Segoe UI Historic" w:cs="Segoe UI Historic"/>
          <w:sz w:val="24"/>
          <w:szCs w:val="24"/>
        </w:rPr>
        <w:br/>
        <w:t>   and establish justice in the gate;</w:t>
      </w:r>
      <w:r w:rsidRPr="00CD70B2">
        <w:rPr>
          <w:rFonts w:ascii="Segoe UI Historic" w:hAnsi="Segoe UI Historic" w:cs="Segoe UI Historic"/>
          <w:sz w:val="24"/>
          <w:szCs w:val="24"/>
        </w:rPr>
        <w:br/>
        <w:t>it may be that the Lord, the God of hosts,</w:t>
      </w:r>
      <w:r w:rsidRPr="00CD70B2">
        <w:rPr>
          <w:rFonts w:ascii="Segoe UI Historic" w:hAnsi="Segoe UI Historic" w:cs="Segoe UI Historic"/>
          <w:sz w:val="24"/>
          <w:szCs w:val="24"/>
        </w:rPr>
        <w:br/>
        <w:t>   will be gracious to the remnant of Joseph.</w:t>
      </w:r>
    </w:p>
    <w:p w14:paraId="663EF5F6" w14:textId="77777777" w:rsidR="00CD70B2" w:rsidRDefault="00CD70B2">
      <w:pPr>
        <w:rPr>
          <w:rFonts w:ascii="Segoe UI Historic" w:hAnsi="Segoe UI Historic" w:cs="Segoe UI Historic"/>
          <w:sz w:val="24"/>
          <w:szCs w:val="24"/>
        </w:rPr>
      </w:pPr>
    </w:p>
    <w:p w14:paraId="7CC6AAA4" w14:textId="38992576"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D2F0C83"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A0B9D">
        <w:rPr>
          <w:rFonts w:ascii="Segoe UI" w:hAnsi="Segoe UI" w:cs="Segoe UI"/>
          <w:bCs/>
          <w:color w:val="C00000"/>
          <w:sz w:val="20"/>
          <w:szCs w:val="20"/>
        </w:rPr>
        <w:t xml:space="preserve">Mark, chapter </w:t>
      </w:r>
      <w:r w:rsidR="000F3A8D">
        <w:rPr>
          <w:rFonts w:ascii="Segoe UI" w:hAnsi="Segoe UI" w:cs="Segoe UI"/>
          <w:bCs/>
          <w:color w:val="C00000"/>
          <w:sz w:val="20"/>
          <w:szCs w:val="20"/>
        </w:rPr>
        <w:t>10</w:t>
      </w:r>
      <w:r w:rsidR="000A0B9D">
        <w:rPr>
          <w:rFonts w:ascii="Segoe UI" w:hAnsi="Segoe UI" w:cs="Segoe UI"/>
          <w:bCs/>
          <w:color w:val="C00000"/>
          <w:sz w:val="20"/>
          <w:szCs w:val="20"/>
        </w:rPr>
        <w:t xml:space="preserve">, verses </w:t>
      </w:r>
      <w:r w:rsidR="000F3A8D">
        <w:rPr>
          <w:rFonts w:ascii="Segoe UI" w:hAnsi="Segoe UI" w:cs="Segoe UI"/>
          <w:bCs/>
          <w:color w:val="C00000"/>
          <w:sz w:val="20"/>
          <w:szCs w:val="20"/>
        </w:rPr>
        <w:t>17-31</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Speak, Lord, your servant is listening: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3BE6CDE9"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810837">
        <w:rPr>
          <w:rFonts w:ascii="Segoe UI" w:hAnsi="Segoe UI" w:cs="Segoe UI"/>
          <w:color w:val="385623" w:themeColor="accent6" w:themeShade="80"/>
          <w:sz w:val="20"/>
          <w:szCs w:val="20"/>
        </w:rPr>
        <w:t xml:space="preserve">Mark, Chapter </w:t>
      </w:r>
      <w:r w:rsidR="000F3A8D">
        <w:rPr>
          <w:rFonts w:ascii="Segoe UI" w:hAnsi="Segoe UI" w:cs="Segoe UI"/>
          <w:color w:val="385623" w:themeColor="accent6" w:themeShade="80"/>
          <w:sz w:val="20"/>
          <w:szCs w:val="20"/>
        </w:rPr>
        <w:t>10</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0F3A8D">
        <w:rPr>
          <w:rFonts w:ascii="Segoe UI" w:hAnsi="Segoe UI" w:cs="Segoe UI"/>
          <w:color w:val="385623" w:themeColor="accent6" w:themeShade="80"/>
          <w:sz w:val="20"/>
          <w:szCs w:val="20"/>
        </w:rPr>
        <w:t>17-31</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29A97575" w14:textId="77777777" w:rsidR="00FB74A5" w:rsidRPr="00FB74A5" w:rsidRDefault="00FB74A5" w:rsidP="00FB74A5">
      <w:pPr>
        <w:rPr>
          <w:rFonts w:ascii="Segoe UI Historic" w:hAnsi="Segoe UI Historic" w:cs="Segoe UI Historic"/>
          <w:b/>
          <w:bCs/>
          <w:color w:val="000000" w:themeColor="text1"/>
          <w:sz w:val="24"/>
          <w:szCs w:val="24"/>
          <w:shd w:val="clear" w:color="auto" w:fill="FFFFFF"/>
        </w:rPr>
      </w:pPr>
      <w:r w:rsidRPr="00FB74A5">
        <w:rPr>
          <w:rFonts w:ascii="Segoe UI Historic" w:hAnsi="Segoe UI Historic" w:cs="Segoe UI Historic"/>
          <w:b/>
          <w:bCs/>
          <w:color w:val="000000" w:themeColor="text1"/>
          <w:sz w:val="24"/>
          <w:szCs w:val="24"/>
          <w:shd w:val="clear" w:color="auto" w:fill="FFFFFF"/>
        </w:rPr>
        <w:t>Mark 10.17-31</w:t>
      </w:r>
    </w:p>
    <w:p w14:paraId="04AE87C3" w14:textId="058064D8" w:rsidR="00FB74A5" w:rsidRPr="00FB74A5" w:rsidRDefault="00FB74A5" w:rsidP="00FB74A5">
      <w:pPr>
        <w:rPr>
          <w:rFonts w:ascii="Segoe UI Historic" w:hAnsi="Segoe UI Historic" w:cs="Segoe UI Historic"/>
          <w:color w:val="000000" w:themeColor="text1"/>
          <w:sz w:val="24"/>
          <w:szCs w:val="24"/>
          <w:shd w:val="clear" w:color="auto" w:fill="FFFFFF"/>
        </w:rPr>
      </w:pPr>
      <w:r w:rsidRPr="00FB74A5">
        <w:rPr>
          <w:rFonts w:ascii="Segoe UI Historic" w:hAnsi="Segoe UI Historic" w:cs="Segoe UI Historic"/>
          <w:color w:val="000000" w:themeColor="text1"/>
          <w:sz w:val="24"/>
          <w:szCs w:val="24"/>
          <w:shd w:val="clear" w:color="auto" w:fill="FFFFFF"/>
        </w:rPr>
        <w:t>The Rich Man</w:t>
      </w:r>
    </w:p>
    <w:p w14:paraId="369B0720" w14:textId="77777777" w:rsidR="00FB74A5" w:rsidRPr="00FB74A5" w:rsidRDefault="00FB74A5" w:rsidP="00FB74A5">
      <w:pPr>
        <w:rPr>
          <w:rFonts w:ascii="Segoe UI Historic" w:hAnsi="Segoe UI Historic" w:cs="Segoe UI Historic"/>
          <w:color w:val="000000" w:themeColor="text1"/>
          <w:sz w:val="24"/>
          <w:szCs w:val="24"/>
          <w:shd w:val="clear" w:color="auto" w:fill="FFFFFF"/>
        </w:rPr>
      </w:pPr>
      <w:r w:rsidRPr="00FB74A5">
        <w:rPr>
          <w:rFonts w:ascii="Segoe UI Historic" w:hAnsi="Segoe UI Historic" w:cs="Segoe UI Historic"/>
          <w:color w:val="000000" w:themeColor="text1"/>
          <w:sz w:val="24"/>
          <w:szCs w:val="24"/>
          <w:shd w:val="clear" w:color="auto" w:fill="FFFFFF"/>
        </w:rPr>
        <w:t>As he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Honour your father and mother.” ’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p>
    <w:p w14:paraId="746D34CF" w14:textId="77777777" w:rsidR="00FB74A5" w:rsidRPr="00FB74A5" w:rsidRDefault="00FB74A5" w:rsidP="00FB74A5">
      <w:pPr>
        <w:rPr>
          <w:rFonts w:ascii="Segoe UI Historic" w:hAnsi="Segoe UI Historic" w:cs="Segoe UI Historic"/>
          <w:color w:val="000000" w:themeColor="text1"/>
          <w:sz w:val="24"/>
          <w:szCs w:val="24"/>
          <w:shd w:val="clear" w:color="auto" w:fill="FFFFFF"/>
        </w:rPr>
      </w:pPr>
      <w:r w:rsidRPr="00FB74A5">
        <w:rPr>
          <w:rFonts w:ascii="Segoe UI Historic" w:hAnsi="Segoe UI Historic" w:cs="Segoe UI Historic"/>
          <w:color w:val="000000" w:themeColor="text1"/>
          <w:sz w:val="24"/>
          <w:szCs w:val="24"/>
          <w:shd w:val="clear" w:color="auto" w:fill="FFFFFF"/>
        </w:rPr>
        <w:t>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1C8FCF67" w14:textId="77777777" w:rsidR="00FB74A5" w:rsidRPr="00FB74A5" w:rsidRDefault="00FB74A5" w:rsidP="00FB74A5">
      <w:pPr>
        <w:rPr>
          <w:rFonts w:ascii="Segoe UI Historic" w:hAnsi="Segoe UI Historic" w:cs="Segoe UI Historic"/>
          <w:color w:val="000000" w:themeColor="text1"/>
          <w:sz w:val="24"/>
          <w:szCs w:val="24"/>
          <w:shd w:val="clear" w:color="auto" w:fill="FFFFFF"/>
        </w:rPr>
      </w:pPr>
      <w:r w:rsidRPr="00FB74A5">
        <w:rPr>
          <w:rFonts w:ascii="Segoe UI Historic" w:hAnsi="Segoe UI Historic" w:cs="Segoe UI Historic"/>
          <w:color w:val="000000" w:themeColor="text1"/>
          <w:sz w:val="24"/>
          <w:szCs w:val="24"/>
          <w:shd w:val="clear" w:color="auto" w:fill="FFFFFF"/>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2E54D983" w14:textId="77777777" w:rsidR="00FF3E3B" w:rsidRDefault="00FF3E3B">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5CAD4AAC" w14:textId="7996EED2"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595C79E3" w14:textId="42617F61" w:rsidR="001914F7" w:rsidRDefault="00B916D3"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Last week around many of our churches we celebrated Harvest. The readings </w:t>
      </w:r>
      <w:r w:rsidR="003D3E4A">
        <w:rPr>
          <w:rFonts w:ascii="Segoe UI Historic" w:hAnsi="Segoe UI Historic" w:cs="Segoe UI Historic"/>
          <w:color w:val="000000" w:themeColor="text1"/>
          <w:sz w:val="24"/>
          <w:szCs w:val="24"/>
          <w:shd w:val="clear" w:color="auto" w:fill="FFFFFF"/>
        </w:rPr>
        <w:t xml:space="preserve">then </w:t>
      </w:r>
      <w:r>
        <w:rPr>
          <w:rFonts w:ascii="Segoe UI Historic" w:hAnsi="Segoe UI Historic" w:cs="Segoe UI Historic"/>
          <w:color w:val="000000" w:themeColor="text1"/>
          <w:sz w:val="24"/>
          <w:szCs w:val="24"/>
          <w:shd w:val="clear" w:color="auto" w:fill="FFFFFF"/>
        </w:rPr>
        <w:t xml:space="preserve">encouraged us to consider the important of depending on God for all things, part of which is recognising the difference between what we want and what we need. This week’s Gospel reading has some similarities with that theme. </w:t>
      </w:r>
    </w:p>
    <w:p w14:paraId="30C11880" w14:textId="14CBD28F" w:rsidR="00B916D3" w:rsidRDefault="00B916D3"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The ‘rich young man’, as he is known, is a ‘good’ man save for his money. He keeps all the commandments, and clearly lives as a model member of the Hebrew community. But the one thing he cannot do, is the one thing Jesus, in love, mentions. The man hoards his wealth, and has plenty of it. The idea of giving it away is just too much- so much so that he is thrown into mourning for a life he cannot muster and wanders away, dejected. </w:t>
      </w:r>
    </w:p>
    <w:p w14:paraId="59D4B6EF" w14:textId="0D25FDF9" w:rsidR="00481008" w:rsidRDefault="00481008"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At first, it seems as though this man is outside of God’s love and God’s redemption- he certainly responds that way, and sadly has left the scene before Christ explains his conversation. Had the rich young man hung around a bit longer, he would have heard the Gospel! What Jesus goes on to say is that this man’s sin is no barrier to God’s love. God makes possible what we cannot do alone. Through Christ, we can all access the good things of love (described as eternal life), in spite of our own shortcomings. All of us are, in different ways, caveated people- in other words, like the rich young man, we contain goodness, </w:t>
      </w:r>
      <w:r w:rsidRPr="00481008">
        <w:rPr>
          <w:rFonts w:ascii="Segoe UI Historic" w:hAnsi="Segoe UI Historic" w:cs="Segoe UI Historic"/>
          <w:color w:val="000000" w:themeColor="text1"/>
          <w:sz w:val="24"/>
          <w:szCs w:val="24"/>
          <w:shd w:val="clear" w:color="auto" w:fill="FFFFFF"/>
        </w:rPr>
        <w:t>but</w:t>
      </w:r>
      <w:r>
        <w:rPr>
          <w:rFonts w:ascii="Segoe UI Historic" w:hAnsi="Segoe UI Historic" w:cs="Segoe UI Historic"/>
          <w:color w:val="000000" w:themeColor="text1"/>
          <w:sz w:val="24"/>
          <w:szCs w:val="24"/>
          <w:shd w:val="clear" w:color="auto" w:fill="FFFFFF"/>
        </w:rPr>
        <w:t xml:space="preserve"> we also stray from God’s ways. It may be that we love our stuff and money too much, but there may be other things that alienate us from God. We’re all imperfect and unable, in our own strength and on our own merits, to be a camel </w:t>
      </w:r>
      <w:r w:rsidRPr="00481008">
        <w:rPr>
          <w:rFonts w:ascii="Segoe UI Historic" w:hAnsi="Segoe UI Historic" w:cs="Segoe UI Historic"/>
          <w:color w:val="000000" w:themeColor="text1"/>
          <w:sz w:val="24"/>
          <w:szCs w:val="24"/>
          <w:u w:val="single"/>
          <w:shd w:val="clear" w:color="auto" w:fill="FFFFFF"/>
        </w:rPr>
        <w:t>and</w:t>
      </w:r>
      <w:r>
        <w:rPr>
          <w:rFonts w:ascii="Segoe UI Historic" w:hAnsi="Segoe UI Historic" w:cs="Segoe UI Historic"/>
          <w:color w:val="000000" w:themeColor="text1"/>
          <w:sz w:val="24"/>
          <w:szCs w:val="24"/>
          <w:shd w:val="clear" w:color="auto" w:fill="FFFFFF"/>
        </w:rPr>
        <w:t xml:space="preserve"> go through the eye of the needle. </w:t>
      </w:r>
    </w:p>
    <w:p w14:paraId="1C671766" w14:textId="2356D588" w:rsidR="00481008" w:rsidRDefault="00481008"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But the good news is that, as the passage goes on to say, for God all things are possible. The wonder of this is that there is nothing we can do to ‘earn’ God’s love or God’s favour- </w:t>
      </w:r>
      <w:r w:rsidR="00A731B8">
        <w:rPr>
          <w:rFonts w:ascii="Segoe UI Historic" w:hAnsi="Segoe UI Historic" w:cs="Segoe UI Historic"/>
          <w:color w:val="000000" w:themeColor="text1"/>
          <w:sz w:val="24"/>
          <w:szCs w:val="24"/>
          <w:shd w:val="clear" w:color="auto" w:fill="FFFFFF"/>
        </w:rPr>
        <w:t xml:space="preserve">God chooses, in Christ, to give us the gift of fullness of life, no matter who we are. On one level, that’s a huge relief to us- we know the murky depths of our own souls, and how hard we find it to abandon unhelpful ways. Or put another way, how hard we find it not to sin. More than that though, it puts everyone in the same position- that can be a harder truth to embrace, but it is the call of the Gospel. Those who have wronged us or hurt us are also those whom God loves, and for whom Christ died. As the phrase goes- the ground at the foot of the cross is level- or, as our reading puts it, the first will be last and the last will be first. </w:t>
      </w:r>
      <w:r w:rsidR="003D3E4A">
        <w:rPr>
          <w:rFonts w:ascii="Segoe UI Historic" w:hAnsi="Segoe UI Historic" w:cs="Segoe UI Historic"/>
          <w:color w:val="000000" w:themeColor="text1"/>
          <w:sz w:val="24"/>
          <w:szCs w:val="24"/>
          <w:shd w:val="clear" w:color="auto" w:fill="FFFFFF"/>
        </w:rPr>
        <w:t>There are no boundaries to God’s love.</w:t>
      </w:r>
    </w:p>
    <w:p w14:paraId="2556E83D" w14:textId="4B3E26F2" w:rsidR="003D3E4A" w:rsidRPr="00BE3971" w:rsidRDefault="003D3E4A"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Does that mean we can do what we like though?</w:t>
      </w:r>
      <w:r w:rsidR="00666123">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There’s a danger in taking little bits of Jesus’ teaching out of context! Though our merits or our sins neither save nor condemn us, it’s good to remember last week’s injunction- to seek the kingdom of God before all things. If we choose to do that, then</w:t>
      </w:r>
      <w:r w:rsidR="00666123">
        <w:rPr>
          <w:rFonts w:ascii="Segoe UI Historic" w:hAnsi="Segoe UI Historic" w:cs="Segoe UI Historic"/>
          <w:color w:val="000000" w:themeColor="text1"/>
          <w:sz w:val="24"/>
          <w:szCs w:val="24"/>
          <w:shd w:val="clear" w:color="auto" w:fill="FFFFFF"/>
        </w:rPr>
        <w:t xml:space="preserve"> sin is increasingly shown for what it is, and</w:t>
      </w:r>
      <w:r>
        <w:rPr>
          <w:rFonts w:ascii="Segoe UI Historic" w:hAnsi="Segoe UI Historic" w:cs="Segoe UI Historic"/>
          <w:color w:val="000000" w:themeColor="text1"/>
          <w:sz w:val="24"/>
          <w:szCs w:val="24"/>
          <w:shd w:val="clear" w:color="auto" w:fill="FFFFFF"/>
        </w:rPr>
        <w:t xml:space="preserve"> love </w:t>
      </w:r>
      <w:r w:rsidR="00666123">
        <w:rPr>
          <w:rFonts w:ascii="Segoe UI Historic" w:hAnsi="Segoe UI Historic" w:cs="Segoe UI Historic"/>
          <w:color w:val="000000" w:themeColor="text1"/>
          <w:sz w:val="24"/>
          <w:szCs w:val="24"/>
          <w:shd w:val="clear" w:color="auto" w:fill="FFFFFF"/>
        </w:rPr>
        <w:t>gets bigger- the good ways grow.</w:t>
      </w:r>
    </w:p>
    <w:p w14:paraId="5468FD59" w14:textId="73023C7F" w:rsidR="00DF619C" w:rsidRP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 </w:t>
      </w:r>
    </w:p>
    <w:sectPr w:rsidR="00DF619C"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C062" w14:textId="77777777" w:rsidR="006F795D" w:rsidRDefault="006F795D" w:rsidP="003D122D">
      <w:pPr>
        <w:spacing w:after="0" w:line="240" w:lineRule="auto"/>
      </w:pPr>
      <w:r>
        <w:separator/>
      </w:r>
    </w:p>
  </w:endnote>
  <w:endnote w:type="continuationSeparator" w:id="0">
    <w:p w14:paraId="2426B69C" w14:textId="77777777" w:rsidR="006F795D" w:rsidRDefault="006F795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BED9" w14:textId="77777777" w:rsidR="006F795D" w:rsidRDefault="006F795D" w:rsidP="003D122D">
      <w:pPr>
        <w:spacing w:after="0" w:line="240" w:lineRule="auto"/>
      </w:pPr>
      <w:r>
        <w:separator/>
      </w:r>
    </w:p>
  </w:footnote>
  <w:footnote w:type="continuationSeparator" w:id="0">
    <w:p w14:paraId="73C8780D" w14:textId="77777777" w:rsidR="006F795D" w:rsidRDefault="006F795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3A2B"/>
    <w:rsid w:val="00163C5F"/>
    <w:rsid w:val="00167310"/>
    <w:rsid w:val="00170CA2"/>
    <w:rsid w:val="001831FB"/>
    <w:rsid w:val="001914F7"/>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C28EE"/>
    <w:rsid w:val="003D0761"/>
    <w:rsid w:val="003D122D"/>
    <w:rsid w:val="003D294C"/>
    <w:rsid w:val="003D3E4A"/>
    <w:rsid w:val="003D4D40"/>
    <w:rsid w:val="003E21E2"/>
    <w:rsid w:val="003E2871"/>
    <w:rsid w:val="003E3DAB"/>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1008"/>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56820"/>
    <w:rsid w:val="00557C71"/>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6123"/>
    <w:rsid w:val="006671B5"/>
    <w:rsid w:val="006700F0"/>
    <w:rsid w:val="006764C7"/>
    <w:rsid w:val="006870D0"/>
    <w:rsid w:val="006A3B84"/>
    <w:rsid w:val="006B01D0"/>
    <w:rsid w:val="006D7BA2"/>
    <w:rsid w:val="006F676E"/>
    <w:rsid w:val="006F795D"/>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7EE8"/>
    <w:rsid w:val="00A36B7F"/>
    <w:rsid w:val="00A63BE2"/>
    <w:rsid w:val="00A730C9"/>
    <w:rsid w:val="00A731B8"/>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46027"/>
    <w:rsid w:val="00B6276E"/>
    <w:rsid w:val="00B63DBD"/>
    <w:rsid w:val="00B67FDC"/>
    <w:rsid w:val="00B700B3"/>
    <w:rsid w:val="00B87A84"/>
    <w:rsid w:val="00B916D3"/>
    <w:rsid w:val="00BA6894"/>
    <w:rsid w:val="00BC04CE"/>
    <w:rsid w:val="00BC64A9"/>
    <w:rsid w:val="00BE3971"/>
    <w:rsid w:val="00BE3C0F"/>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51FC"/>
    <w:rsid w:val="00D84BC7"/>
    <w:rsid w:val="00D87096"/>
    <w:rsid w:val="00DA2323"/>
    <w:rsid w:val="00DA366B"/>
    <w:rsid w:val="00DA6D19"/>
    <w:rsid w:val="00DC766E"/>
    <w:rsid w:val="00DD25E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1140</Words>
  <Characters>6626</Characters>
  <Application>Microsoft Office Word</Application>
  <DocSecurity>0</DocSecurity>
  <Lines>94</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2024-10-07T05:45:00Z</dcterms:created>
  <dcterms:modified xsi:type="dcterms:W3CDTF">2024-10-10T05:27:00Z</dcterms:modified>
</cp:coreProperties>
</file>