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3737" w14:textId="10C06BA3" w:rsidR="00C668CC" w:rsidRPr="00C668CC" w:rsidRDefault="00C668CC" w:rsidP="00C668CC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Evening Prayer</w:t>
      </w:r>
      <w:r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 xml:space="preserve"> </w:t>
      </w:r>
      <w:r w:rsidRPr="00C668CC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t>Sunday, 14 December 2025</w:t>
      </w:r>
      <w:r w:rsidRPr="00C668CC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6"/>
          <w:szCs w:val="26"/>
          <w:lang w:eastAsia="en-GB"/>
          <w14:ligatures w14:val="none"/>
        </w:rPr>
        <w:br/>
        <w:t>The Third Sunday of Advent</w:t>
      </w:r>
    </w:p>
    <w:p w14:paraId="0FD7F899" w14:textId="77777777" w:rsidR="00C668CC" w:rsidRPr="00C668CC" w:rsidRDefault="00C668CC" w:rsidP="00C668CC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color w:val="000000"/>
          <w:kern w:val="0"/>
          <w:sz w:val="22"/>
          <w:szCs w:val="22"/>
          <w:lang w:eastAsia="en-GB"/>
          <w14:ligatures w14:val="none"/>
        </w:rPr>
        <w:t>Preparation</w:t>
      </w:r>
    </w:p>
    <w:p w14:paraId="6B68C139" w14:textId="1C4A0CB1" w:rsidR="00C668CC" w:rsidRPr="00C668CC" w:rsidRDefault="00C668CC" w:rsidP="006E6330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God, make speed to save us.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 Lord, make haste to help us.</w:t>
      </w:r>
    </w:p>
    <w:p w14:paraId="4BAD8F22" w14:textId="0D44DCAB" w:rsidR="00C668CC" w:rsidRPr="00C668CC" w:rsidRDefault="00C668CC" w:rsidP="006E6330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Reveal among us the light of your presence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at we may behold your power and glory.</w:t>
      </w:r>
    </w:p>
    <w:p w14:paraId="5ABC0AB2" w14:textId="25D235EF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8"/>
          <w:szCs w:val="28"/>
          <w:lang w:eastAsia="en-GB"/>
          <w14:ligatures w14:val="none"/>
        </w:rPr>
      </w:pPr>
      <w:r w:rsidRPr="002944DC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8"/>
          <w:szCs w:val="28"/>
          <w:lang w:eastAsia="en-GB"/>
          <w14:ligatures w14:val="none"/>
        </w:rPr>
        <w:t>HYMN</w:t>
      </w:r>
    </w:p>
    <w:p w14:paraId="2514E9CD" w14:textId="77777777" w:rsidR="00C668CC" w:rsidRPr="00C668CC" w:rsidRDefault="00C668CC" w:rsidP="006E6330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this evening may be holy, good and peaceful,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one heart and mind.</w:t>
      </w:r>
    </w:p>
    <w:p w14:paraId="2E5A1BBD" w14:textId="77777777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i/>
          <w:iCs/>
          <w:kern w:val="0"/>
          <w:sz w:val="22"/>
          <w:szCs w:val="22"/>
          <w:lang w:eastAsia="en-GB"/>
          <w14:ligatures w14:val="none"/>
        </w:rPr>
        <w:t>Silence is kept.</w:t>
      </w:r>
    </w:p>
    <w:p w14:paraId="51E6F953" w14:textId="388CAC7C" w:rsidR="00C668CC" w:rsidRPr="00C668CC" w:rsidRDefault="00C668CC" w:rsidP="006E6330">
      <w:pPr>
        <w:shd w:val="clear" w:color="auto" w:fill="FFFFFF"/>
        <w:spacing w:after="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As our evening prayer rises before you, O God,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so may your mercy come down upon us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cleanse our hearts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and set us free to sing your praise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now and for ever.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07068900" w14:textId="77777777" w:rsidR="006E6330" w:rsidRDefault="006E6330" w:rsidP="00C668CC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</w:p>
    <w:p w14:paraId="24F7D2ED" w14:textId="40EE0A1B" w:rsidR="00C668CC" w:rsidRPr="00C668CC" w:rsidRDefault="00C668CC" w:rsidP="00C668CC">
      <w:pPr>
        <w:shd w:val="clear" w:color="auto" w:fill="FFFFFF"/>
        <w:spacing w:after="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Word of God</w:t>
      </w:r>
    </w:p>
    <w:p w14:paraId="5CDFBC7F" w14:textId="77777777" w:rsidR="00C668CC" w:rsidRPr="00C668CC" w:rsidRDefault="00C668CC" w:rsidP="00C668C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Psalm 12</w:t>
      </w:r>
    </w:p>
    <w:p w14:paraId="673FC208" w14:textId="77777777" w:rsidR="006E6330" w:rsidRDefault="006E6330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</w:p>
    <w:p w14:paraId="0E4F3639" w14:textId="08EF814B" w:rsidR="00C668CC" w:rsidRPr="006E6330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You, O Lord, will watch over us.</w:t>
      </w:r>
    </w:p>
    <w:p w14:paraId="0FDFD345" w14:textId="79D2559C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Help me, Lord, for no one godly is left;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faithful have vanished from the whole human race.</w:t>
      </w:r>
    </w:p>
    <w:p w14:paraId="18B8B823" w14:textId="34914278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all speak falsely with their neighbour;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flatter with their lips, but speak from a double heart.</w:t>
      </w:r>
    </w:p>
    <w:p w14:paraId="017CE7CB" w14:textId="49AA5306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that the Lord would cut off all flattering lips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tongue that speaks proud boasts!</w:t>
      </w:r>
    </w:p>
    <w:p w14:paraId="2FD4F864" w14:textId="7C6EDDE8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Those who say, ‘With our tongue will we prevail;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our lips we will use; who is lord over us?’ </w:t>
      </w:r>
    </w:p>
    <w:p w14:paraId="1849DD2A" w14:textId="3809CF47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‘Because of the oppression of the needy,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groaning of the poor,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will rise up now,’ says the Lord,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‘and set them in the safety that they long for.’</w:t>
      </w:r>
    </w:p>
    <w:p w14:paraId="64B64226" w14:textId="13D85A3B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words of the Lord are pure words,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like silver refined in the furnace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purified seven times in the fire.</w:t>
      </w:r>
    </w:p>
    <w:p w14:paraId="3F14A29B" w14:textId="41771852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You, O Lord, will watch over us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guard us from this generation for ever.</w:t>
      </w:r>
    </w:p>
    <w:p w14:paraId="15AEDA98" w14:textId="69DD9F38" w:rsid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wicked strut on every side,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what is vile is exalted by the whole human race.</w:t>
      </w:r>
    </w:p>
    <w:p w14:paraId="02762D56" w14:textId="57D462D4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  <w:t>a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 it was in the beginning is now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7004BB3A" w14:textId="798F00C8" w:rsidR="00C668CC" w:rsidRPr="006E6330" w:rsidRDefault="00C668CC" w:rsidP="00C668CC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You, O Lord, will watch over us.</w:t>
      </w:r>
    </w:p>
    <w:p w14:paraId="759F7089" w14:textId="77777777" w:rsidR="007536E2" w:rsidRDefault="007536E2">
      <w:pPr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br w:type="page"/>
      </w:r>
    </w:p>
    <w:p w14:paraId="5BBA726A" w14:textId="3D941968" w:rsidR="00C668CC" w:rsidRPr="00C668CC" w:rsidRDefault="00C668CC" w:rsidP="00C668CC">
      <w:pPr>
        <w:shd w:val="clear" w:color="auto" w:fill="FFFFFF"/>
        <w:spacing w:before="240" w:after="240" w:line="240" w:lineRule="auto"/>
        <w:outlineLvl w:val="2"/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lastRenderedPageBreak/>
        <w:t>Psalm 14</w:t>
      </w:r>
    </w:p>
    <w:p w14:paraId="1AC42B1B" w14:textId="4C9C580D" w:rsidR="00C668CC" w:rsidRPr="006E6330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fear of the Lord is the beginning of wisdom.</w:t>
      </w:r>
    </w:p>
    <w:p w14:paraId="72B67DD4" w14:textId="1D09546A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fool has said in his heart,‘There is no God.’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Corrupt are they, and abominable in their wickedness;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 is no one that does good.</w:t>
      </w:r>
    </w:p>
    <w:p w14:paraId="5E0611BE" w14:textId="265A3AC3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Lord has looked down from heaven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upon the children of earth,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see if there is anyone who is wise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seeks after God.</w:t>
      </w:r>
    </w:p>
    <w:p w14:paraId="29E39D3C" w14:textId="60ABF775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every one has turned back;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 alike have become corrupt: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 is none that does good; no, not one. </w:t>
      </w:r>
    </w:p>
    <w:p w14:paraId="1C13E044" w14:textId="0E4B3A1F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Have they no knowledge, those evildoers,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eat up my people as if they ate bread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do not call upon the Lord?</w:t>
      </w:r>
    </w:p>
    <w:p w14:paraId="418F3F89" w14:textId="422C14C7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 shall they be in great fear;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God is in the company of the righteous.</w:t>
      </w:r>
    </w:p>
    <w:p w14:paraId="2F853267" w14:textId="3BDE89FD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Though they would confound the counsel of the poor,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yet the Lord shall be their refuge.</w:t>
      </w:r>
    </w:p>
    <w:p w14:paraId="23EB65C6" w14:textId="509564C1" w:rsid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that Israel’s salvation would come out of Zion!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When the Lord restores the fortunes of his people,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then will Jacob rejoice and Israel be glad.</w:t>
      </w:r>
    </w:p>
    <w:p w14:paraId="664E0D43" w14:textId="3CFC33FD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  <w:t>a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 it was in the beginning is now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281A63B2" w14:textId="77777777" w:rsidR="006E6330" w:rsidRDefault="006E6330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18AC13EE" w14:textId="32635757" w:rsidR="00C668CC" w:rsidRPr="006E6330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fear of the Lord is the beginning of wisdom.</w:t>
      </w:r>
    </w:p>
    <w:p w14:paraId="54A4E71D" w14:textId="77777777" w:rsidR="00C668CC" w:rsidRPr="00C668CC" w:rsidRDefault="00C668CC" w:rsidP="002944DC">
      <w:pPr>
        <w:shd w:val="clear" w:color="auto" w:fill="FFFFFF"/>
        <w:spacing w:before="100" w:beforeAutospacing="1" w:after="0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Canticle</w:t>
      </w:r>
    </w:p>
    <w:p w14:paraId="18A55CA2" w14:textId="2AD8536B" w:rsidR="00C668CC" w:rsidRPr="00C668CC" w:rsidRDefault="00C668CC" w:rsidP="002944DC">
      <w:pPr>
        <w:shd w:val="clear" w:color="auto" w:fill="FFFFFF"/>
        <w:spacing w:before="240"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Surely I am coming soon.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 Come, Lord Jesus!</w:t>
      </w:r>
    </w:p>
    <w:p w14:paraId="1ADF6D4C" w14:textId="02700A51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‘Behold, I am coming soon’, says the Lord,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‘and bringing my reward with me,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give to everyone according to their deeds.</w:t>
      </w:r>
    </w:p>
    <w:p w14:paraId="0870CA2A" w14:textId="576B1FAF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‘I am the Alpha and the Omega, the first and the last,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beginning and the end.’</w:t>
      </w:r>
    </w:p>
    <w:p w14:paraId="6A0860A8" w14:textId="66AF8E11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Blessed are those who do God’s commandments,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they may have the right to the tree of life,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may enter into the city through the gates.</w:t>
      </w:r>
    </w:p>
    <w:p w14:paraId="5E70FE19" w14:textId="2851D223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‘I, Jesus, have sent my angel to you,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with this testimony for all the churches.</w:t>
      </w:r>
    </w:p>
    <w:p w14:paraId="2FD0E298" w14:textId="5AA46043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‘I am the root and the offspring of David,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 am the bright morning star.’</w:t>
      </w:r>
    </w:p>
    <w:p w14:paraId="7B91AF11" w14:textId="004E11D1" w:rsidR="00C668CC" w:rsidRPr="00C668CC" w:rsidRDefault="00C668CC" w:rsidP="00C668CC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‘Come!’ say the Spirit and the Bride;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‘Come!’ let each hearer reply.</w:t>
      </w:r>
    </w:p>
    <w:p w14:paraId="6189504B" w14:textId="77719C7D" w:rsidR="00C668CC" w:rsidRPr="006E6330" w:rsidRDefault="00C668CC" w:rsidP="006E6330">
      <w:pPr>
        <w:shd w:val="clear" w:color="auto" w:fill="FFFFFF"/>
        <w:spacing w:after="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Come forward, you who are thirsty,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those who desire take the water of life as a gift.</w:t>
      </w:r>
    </w:p>
    <w:p w14:paraId="6BDA3A31" w14:textId="34012F7F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To the One who sits on the throne and to the Lamb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be blessing and honour and glory and might,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ever and ever. Amen.</w:t>
      </w:r>
    </w:p>
    <w:p w14:paraId="1DAEAE7F" w14:textId="77777777" w:rsidR="006E6330" w:rsidRDefault="006E6330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DF747B0" w14:textId="5186065B" w:rsid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Surely I am coming soon.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 Come, Lord Jesus!</w:t>
      </w:r>
    </w:p>
    <w:p w14:paraId="201C7BE4" w14:textId="77777777" w:rsidR="002944DC" w:rsidRPr="00C668CC" w:rsidRDefault="002944D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6DBA5BE" w14:textId="21FB4BD4" w:rsidR="00C668CC" w:rsidRPr="006E6330" w:rsidRDefault="00C668CC" w:rsidP="006E6330">
      <w:pPr>
        <w:shd w:val="clear" w:color="auto" w:fill="FFFFFF"/>
        <w:spacing w:after="0" w:line="240" w:lineRule="auto"/>
        <w:ind w:right="1395"/>
        <w:outlineLvl w:val="3"/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Scripture Reading</w:t>
      </w:r>
      <w:r w:rsidR="006E6330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ab/>
      </w:r>
      <w:r w:rsidR="006E6330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Tahoma" w:eastAsia="Times New Roman" w:hAnsi="Tahoma" w:cs="Tahoma"/>
          <w:i/>
          <w:iCs/>
          <w:color w:val="CC3300"/>
          <w:kern w:val="0"/>
          <w:sz w:val="22"/>
          <w:szCs w:val="22"/>
          <w:lang w:eastAsia="en-GB"/>
          <w14:ligatures w14:val="none"/>
        </w:rPr>
        <w:t>Isaiah 5.8-end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Ah, you who join house to house,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add field to field,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until there is room for no one but you,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you are left to live alone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the midst of the land!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 </w:t>
      </w:r>
      <w:r w:rsidRPr="00C668CC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of hosts has sworn in my hearing: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Surely many houses shall be desolate,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l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arge and beautiful houses, without inhabitant.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ten acres of vineyard shall yield but one bath,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 homer of seed shall yield a mere ephah.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Ah, you who rise early in the morning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pursuit of strong drink,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linger in the evening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be inflamed by wine,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whose feasts consist of lyre and harp,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tambourine and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flute and wine,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who do not regard the deeds of the </w:t>
      </w:r>
      <w:r w:rsidRPr="00C668CC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or see the work of his hands!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Therefore my people go into exile without knowledge;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nobles are dying of hunger,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their multitude is parched with thirst.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Therefore Sheol has enlarged its appetite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opened its mouth beyond measure;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nobility of Jerusalem and her multitude go down,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her throng and all who exult in her.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People are bowed down,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everyone is brought low,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eyes of the haughty are humbled.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But the </w:t>
      </w:r>
      <w:r w:rsidRPr="00C668CC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of hosts is exalted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by justice,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Holy God shows himself holy by righteousness.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Then the lambs shall graze as in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pasture,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fatlings and kids shall feed among the ruins.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Ah, you who drag iniquity along with cords of falsehood,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drag sin along as with cart-ropes,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say, ‘Let him make haste,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him speed his work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we may see it;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the plan of the Holy One of Israel hasten to fulfilment,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that we may know it!’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Ah, you who call evil good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good evil,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put darkness for light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light for darkness,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put bitter for sweet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sweet for bitter!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Ah, you who are wise in your own eyes,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shrewd in your own sight!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Ah, you who are heroes in drinking wine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valiant at mixing drink,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who acquit the guilty for a bribe,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deprive the innocent of their rights!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Therefore, as the tongue of fire devours the stubble,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as dry grass sinks down in the flame,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so their root will become rotten,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their blossom go up like dust;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for they have rejected the instruction of the </w:t>
      </w:r>
      <w:r w:rsidRPr="00C668CC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of hosts,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have despised the word of the Holy One of Israel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Therefore the anger of the </w:t>
      </w:r>
      <w:r w:rsidRPr="00C668CC">
        <w:rPr>
          <w:rFonts w:ascii="Open Sans" w:eastAsia="Times New Roman" w:hAnsi="Open Sans" w:cs="Open Sans"/>
          <w:smallCaps/>
          <w:color w:val="000000"/>
          <w:kern w:val="0"/>
          <w:sz w:val="22"/>
          <w:szCs w:val="22"/>
          <w:lang w:eastAsia="en-GB"/>
          <w14:ligatures w14:val="none"/>
        </w:rPr>
        <w:t>Lord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 was kindled against his people,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he stretched out his hand against them and struck them;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mountains quaked,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their corpses were like refuse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in the streets.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For all this his anger has not turned away,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his hand is stretched out still.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He will raise a signal for a nation far away,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whistle for a people at the ends of the earth;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Here they come, swiftly, speedily!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None of them is weary, none stumbles,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none slumbers or sleeps,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not a loincloth is loose,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not a sandal-thong broken;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arrows are sharp,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all their bows bent,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horses’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hoofs seem like flint,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their wheels like the whirlwind.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Their roaring is like a lion,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like young lions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roar;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growl and seize their prey,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carry it off, and no one can rescue.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They will roar over it on that day,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like the roaring of the sea.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if one looks to the land—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only darkness and distress;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the light grows dark with clouds.</w:t>
      </w:r>
      <w:r w:rsidRPr="00C668CC"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DD9928A" w14:textId="3F119F72" w:rsidR="00C668CC" w:rsidRPr="00C668CC" w:rsidRDefault="00C668CC" w:rsidP="006E6330">
      <w:pPr>
        <w:shd w:val="clear" w:color="auto" w:fill="FFFFFF"/>
        <w:spacing w:before="100" w:beforeAutospacing="1" w:after="100" w:afterAutospacing="1" w:line="240" w:lineRule="auto"/>
        <w:ind w:right="1395"/>
        <w:outlineLvl w:val="3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Gospel Canticle</w:t>
      </w:r>
      <w:r w:rsidR="006E6330">
        <w:rPr>
          <w:rFonts w:ascii="Tahoma" w:eastAsia="Times New Roman" w:hAnsi="Tahoma" w:cs="Tahoma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 xml:space="preserve">The Magnificat </w:t>
      </w:r>
    </w:p>
    <w:p w14:paraId="301EA296" w14:textId="5F47719E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Lord Jesus, you are the one who is to come,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one whom we await with longing hearts.</w:t>
      </w:r>
    </w:p>
    <w:p w14:paraId="22501DD9" w14:textId="5578ADCD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1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soul proclaims the greatness of the Lord,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my spirit rejoices in God my Saviour;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looked with favour on his lowly servant.</w:t>
      </w:r>
    </w:p>
    <w:p w14:paraId="7695E100" w14:textId="34256459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2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this day all generations will call me blessed;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Almighty has done great things for me</w:t>
      </w:r>
      <w:r w:rsidR="006E6330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holy is his name.</w:t>
      </w:r>
    </w:p>
    <w:p w14:paraId="6EE5AEAA" w14:textId="1153586F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3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mercy on those who fear him,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from generation to generation.</w:t>
      </w:r>
    </w:p>
    <w:p w14:paraId="7C6A9EB9" w14:textId="18D10F0C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4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shown strength with his arm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has scattered the proud in their conceit,</w:t>
      </w:r>
    </w:p>
    <w:p w14:paraId="21581FDC" w14:textId="1AC515F4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5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Casting down the mighty from their thrones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lifting up the lowly.</w:t>
      </w:r>
    </w:p>
    <w:p w14:paraId="4CCB101D" w14:textId="7CC07C65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filled the hungry with good things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and sent the rich away empty.</w:t>
      </w:r>
    </w:p>
    <w:p w14:paraId="25361688" w14:textId="325AAD5F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lastRenderedPageBreak/>
        <w:t>7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He has come to the aid of his servant Israel,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remember his promise of mercy,</w:t>
      </w:r>
    </w:p>
    <w:p w14:paraId="270B2BC3" w14:textId="07F4D7CD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8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The promise made to our ancestors, </w:t>
      </w:r>
      <w:r w:rsidRPr="00C668CC">
        <w:rPr>
          <w:rFonts w:ascii="Segoe UI Symbol" w:eastAsia="Times New Roman" w:hAnsi="Segoe UI Symbol" w:cs="Segoe UI Symbol"/>
          <w:i/>
          <w:iCs/>
          <w:color w:val="CC3300"/>
          <w:kern w:val="0"/>
          <w:sz w:val="22"/>
          <w:szCs w:val="22"/>
          <w:lang w:eastAsia="en-GB"/>
          <w14:ligatures w14:val="none"/>
        </w:rPr>
        <w:t>♦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ab/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to Abraham and his children for ever.</w:t>
      </w:r>
    </w:p>
    <w:p w14:paraId="729A8ED6" w14:textId="404994B5" w:rsidR="00C668CC" w:rsidRPr="00C668CC" w:rsidRDefault="00C668CC" w:rsidP="00C668CC">
      <w:pPr>
        <w:shd w:val="clear" w:color="auto" w:fill="FFFFFF"/>
        <w:spacing w:after="0" w:line="288" w:lineRule="atLeast"/>
        <w:ind w:right="1395"/>
        <w:rPr>
          <w:rFonts w:ascii="Open Sans" w:eastAsia="Times New Roman" w:hAnsi="Open Sans" w:cs="Open Sans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</w:p>
    <w:p w14:paraId="2E668E05" w14:textId="6CBD894F" w:rsid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Glory to the Father and to the Son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to the Holy Spirit;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ab/>
        <w:t>a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s it was in the beginning is now</w:t>
      </w:r>
      <w:r w:rsidR="006E6330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shall be for ever. Amen.</w:t>
      </w:r>
    </w:p>
    <w:p w14:paraId="75DA1398" w14:textId="77777777" w:rsidR="006E6330" w:rsidRDefault="006E6330" w:rsidP="006E6330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2AD6903" w14:textId="06CCB21F" w:rsidR="006E6330" w:rsidRPr="00C668CC" w:rsidRDefault="006E6330" w:rsidP="006E6330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Lord Jesus, you are the one who is to come,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the one whom we await with longing hearts.</w:t>
      </w:r>
    </w:p>
    <w:p w14:paraId="6459DEB8" w14:textId="77777777" w:rsidR="00C668CC" w:rsidRPr="00C668CC" w:rsidRDefault="00C668CC" w:rsidP="00C668CC">
      <w:pPr>
        <w:shd w:val="clear" w:color="auto" w:fill="FFFFFF"/>
        <w:spacing w:after="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EFB9710" w14:textId="1D58DED7" w:rsidR="00C668CC" w:rsidRPr="007536E2" w:rsidRDefault="00C668CC" w:rsidP="007536E2">
      <w:pPr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Prayers</w:t>
      </w:r>
    </w:p>
    <w:p w14:paraId="3F2D80B9" w14:textId="5A35386C" w:rsidR="00C668CC" w:rsidRPr="00C668CC" w:rsidRDefault="00C668CC" w:rsidP="006E6330">
      <w:pPr>
        <w:shd w:val="clear" w:color="auto" w:fill="FFFFFF"/>
        <w:spacing w:before="240" w:after="240" w:line="288" w:lineRule="atLeast"/>
        <w:ind w:left="720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O Lord Jesus Christ,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who at your first coming sent your messenger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to prepare your way before you: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grant that the ministers and stewards of your mysteries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may likewise so prepare and make ready your way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by turning the hearts of the disobedient to the wisdom of the just,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that at your second coming to judge the world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we may be found an acceptable people in your sight;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for you are alive and reign with the Father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in the unity of the Holy Spirit,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one God, now and for ever.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4FAFFE4A" w14:textId="77777777" w:rsidR="00C668CC" w:rsidRPr="00C668CC" w:rsidRDefault="00C668CC" w:rsidP="00C668CC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i/>
          <w:iCs/>
          <w:color w:val="CC3300"/>
          <w:kern w:val="0"/>
          <w:sz w:val="22"/>
          <w:szCs w:val="22"/>
          <w:lang w:eastAsia="en-GB"/>
          <w14:ligatures w14:val="none"/>
        </w:rPr>
        <w:t>The Lord’s Prayer is said</w:t>
      </w:r>
    </w:p>
    <w:p w14:paraId="6234A648" w14:textId="77777777" w:rsidR="00C668CC" w:rsidRPr="00C668CC" w:rsidRDefault="00C668CC" w:rsidP="00C668CC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Awaiting his coming in glory,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let us pray with confidence as our Saviour has taught us</w:t>
      </w:r>
    </w:p>
    <w:p w14:paraId="18DC0208" w14:textId="2AD7EB14" w:rsidR="00C668CC" w:rsidRPr="00C668CC" w:rsidRDefault="00C668CC" w:rsidP="00C668CC">
      <w:pPr>
        <w:shd w:val="clear" w:color="auto" w:fill="FFFFFF"/>
        <w:spacing w:before="240" w:after="240" w:line="288" w:lineRule="atLeast"/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Our Father, who art in heaven,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hallowed be thy name;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thy kingdom come;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thy will be done;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br/>
        <w:t>on earth as it is in heaven.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Give us this day our daily bread.</w:t>
      </w:r>
      <w:r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forgive us our trespasses,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as we forgive those who trespass against us.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And lead us not into temptation;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but deliver us from evil.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thine is the kingdom,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the power and the glory,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for ever and ever.</w:t>
      </w:r>
      <w:r w:rsidR="002944D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4B46B9A2" w14:textId="77777777" w:rsidR="00C668CC" w:rsidRPr="00C668CC" w:rsidRDefault="00C668CC" w:rsidP="00C668CC">
      <w:pPr>
        <w:shd w:val="clear" w:color="auto" w:fill="FFFFFF"/>
        <w:spacing w:before="240" w:after="240" w:line="240" w:lineRule="auto"/>
        <w:ind w:right="1395"/>
        <w:outlineLvl w:val="2"/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Tahoma" w:eastAsia="Times New Roman" w:hAnsi="Tahoma" w:cs="Tahoma"/>
          <w:b/>
          <w:bCs/>
          <w:color w:val="C00000"/>
          <w:kern w:val="0"/>
          <w:sz w:val="22"/>
          <w:szCs w:val="22"/>
          <w:lang w:eastAsia="en-GB"/>
          <w14:ligatures w14:val="none"/>
        </w:rPr>
        <w:t>The Conclusion</w:t>
      </w:r>
    </w:p>
    <w:p w14:paraId="734C55B0" w14:textId="51228C88" w:rsidR="00C668CC" w:rsidRPr="00C668CC" w:rsidRDefault="00C668CC" w:rsidP="00C668CC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May the Lord, when he comes,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  <w:t>find us watching and waiting.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Amen.</w:t>
      </w:r>
    </w:p>
    <w:p w14:paraId="70EA5134" w14:textId="0C6BD2F1" w:rsidR="00C668CC" w:rsidRPr="002944DC" w:rsidRDefault="00C668CC" w:rsidP="002944DC">
      <w:pPr>
        <w:shd w:val="clear" w:color="auto" w:fill="FFFFFF"/>
        <w:spacing w:before="240" w:after="240" w:line="288" w:lineRule="atLeast"/>
        <w:textAlignment w:val="baseline"/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</w:pP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t>Let us bless the Lord.</w:t>
      </w:r>
      <w:r w:rsidRPr="00C668CC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C668CC">
        <w:rPr>
          <w:rFonts w:ascii="Open Sans" w:eastAsia="Times New Roman" w:hAnsi="Open Sans" w:cs="Open Sans"/>
          <w:b/>
          <w:bCs/>
          <w:color w:val="000000"/>
          <w:kern w:val="0"/>
          <w:sz w:val="22"/>
          <w:szCs w:val="22"/>
          <w:lang w:eastAsia="en-GB"/>
          <w14:ligatures w14:val="none"/>
        </w:rPr>
        <w:t>Thanks be to God.</w:t>
      </w:r>
    </w:p>
    <w:sectPr w:rsidR="00C668CC" w:rsidRPr="002944DC" w:rsidSect="002944DC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CC"/>
    <w:rsid w:val="0017633E"/>
    <w:rsid w:val="002944DC"/>
    <w:rsid w:val="004A01AB"/>
    <w:rsid w:val="006E6330"/>
    <w:rsid w:val="007536E2"/>
    <w:rsid w:val="00C41231"/>
    <w:rsid w:val="00C668CC"/>
    <w:rsid w:val="00D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1150"/>
  <w15:chartTrackingRefBased/>
  <w15:docId w15:val="{BE174652-629C-4462-B20A-E08852F3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30"/>
  </w:style>
  <w:style w:type="paragraph" w:styleId="Heading1">
    <w:name w:val="heading 1"/>
    <w:basedOn w:val="Normal"/>
    <w:next w:val="Normal"/>
    <w:link w:val="Heading1Char"/>
    <w:uiPriority w:val="9"/>
    <w:qFormat/>
    <w:rsid w:val="00C6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6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Severn Loop Admin</dc:creator>
  <cp:keywords/>
  <dc:description/>
  <cp:lastModifiedBy>Gillian Steedman</cp:lastModifiedBy>
  <cp:revision>3</cp:revision>
  <dcterms:created xsi:type="dcterms:W3CDTF">2025-12-11T08:18:00Z</dcterms:created>
  <dcterms:modified xsi:type="dcterms:W3CDTF">2025-12-11T09:39:00Z</dcterms:modified>
</cp:coreProperties>
</file>