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EE9E" w14:textId="781BE79E" w:rsidR="00A64F99" w:rsidRPr="00A64F99" w:rsidRDefault="00A64F99" w:rsidP="00A64F99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Evening Prayer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Lent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Sunday, 15 March 2026</w:t>
      </w: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br/>
        <w:t>The Fourth Sunday of Lent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(Mothering Sunday)</w:t>
      </w:r>
    </w:p>
    <w:p w14:paraId="6181F931" w14:textId="77777777" w:rsidR="00A64F99" w:rsidRPr="00A64F99" w:rsidRDefault="00A64F99" w:rsidP="00A64F99">
      <w:pPr>
        <w:shd w:val="clear" w:color="auto" w:fill="FFFFFF"/>
        <w:spacing w:before="240" w:after="240" w:line="240" w:lineRule="auto"/>
        <w:ind w:right="1392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Preparation</w:t>
      </w:r>
    </w:p>
    <w:p w14:paraId="5241A5D1" w14:textId="4C346416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God, make speed to save us.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 Lord, make haste to help us.</w:t>
      </w:r>
    </w:p>
    <w:p w14:paraId="3B8314AC" w14:textId="0F5F7DDA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Hear our voice, O Lord, according to your faithful love,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according to your judgement give us life.</w:t>
      </w:r>
    </w:p>
    <w:p w14:paraId="3BB03B83" w14:textId="77777777" w:rsidR="00A64F99" w:rsidRDefault="00A64F99" w:rsidP="00A64F99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HYMN</w:t>
      </w:r>
    </w:p>
    <w:p w14:paraId="08AA9985" w14:textId="2A2DD77A" w:rsidR="00A64F99" w:rsidRPr="00A64F99" w:rsidRDefault="00A64F99" w:rsidP="00A64F99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this evening may be holy, good and peaceful,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one heart and mind.</w:t>
      </w:r>
    </w:p>
    <w:p w14:paraId="13D025A3" w14:textId="77777777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Silence is kept.</w:t>
      </w:r>
    </w:p>
    <w:p w14:paraId="33409909" w14:textId="3CA29104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our evening prayer rises before you, O God,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so may your mercy come down upon us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cleanse our hearts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set us free to sing your praise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503BB84C" w14:textId="77777777" w:rsidR="00A64F99" w:rsidRPr="00A64F99" w:rsidRDefault="00A64F99" w:rsidP="00A64F99">
      <w:pPr>
        <w:shd w:val="clear" w:color="auto" w:fill="FFFFFF"/>
        <w:spacing w:before="240" w:after="240" w:line="240" w:lineRule="auto"/>
        <w:ind w:right="1392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Word of God</w:t>
      </w:r>
    </w:p>
    <w:p w14:paraId="1E1A2722" w14:textId="77777777" w:rsidR="00A64F99" w:rsidRPr="00A64F99" w:rsidRDefault="00A64F99" w:rsidP="00A64F99">
      <w:pPr>
        <w:shd w:val="clear" w:color="auto" w:fill="FFFFFF"/>
        <w:spacing w:before="100" w:beforeAutospacing="1" w:after="100" w:afterAutospacing="1" w:line="240" w:lineRule="auto"/>
        <w:ind w:right="1392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Psalmody</w:t>
      </w:r>
    </w:p>
    <w:p w14:paraId="22DBE95E" w14:textId="77777777" w:rsidR="00A64F99" w:rsidRPr="00A64F99" w:rsidRDefault="00A64F99" w:rsidP="009415E7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 31.1-16</w:t>
      </w:r>
    </w:p>
    <w:p w14:paraId="69946EC6" w14:textId="16275691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Into your hands I commend my spirit.</w:t>
      </w:r>
    </w:p>
    <w:p w14:paraId="7E6A8189" w14:textId="0BCAACC0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you, O Lord, have I taken refuge;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me never be put to shame;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deliver me in your righteousness.</w:t>
      </w:r>
    </w:p>
    <w:p w14:paraId="56F85C47" w14:textId="56AFCC74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Incline your ear to me;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make haste to deliver me.</w:t>
      </w:r>
    </w:p>
    <w:p w14:paraId="10F90535" w14:textId="2E6EF336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 my strong rock, a fortress to save me,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are my rock and my stronghold;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guide </w:t>
      </w:r>
      <w:proofErr w:type="gramStart"/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me, and</w:t>
      </w:r>
      <w:proofErr w:type="gramEnd"/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lead me for your name’s sake.</w:t>
      </w:r>
    </w:p>
    <w:p w14:paraId="3C498DEF" w14:textId="604A2A62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Take me out of the net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they have laid secretly for me,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are my strength.</w:t>
      </w:r>
    </w:p>
    <w:p w14:paraId="6CD6CED5" w14:textId="3B6C82D4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Into your hands I commend my spirit,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have redeemed me, O Lord God of truth. </w:t>
      </w:r>
    </w:p>
    <w:p w14:paraId="07C9A663" w14:textId="5984F7F1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hate those who cling to worthless idols;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put my trust in the Lord.</w:t>
      </w:r>
    </w:p>
    <w:p w14:paraId="5E00D1BF" w14:textId="16B88699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be glad and rejoice in your mercy,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have seen my affliction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known my soul in adversity.</w:t>
      </w:r>
    </w:p>
    <w:p w14:paraId="607B658D" w14:textId="4FBB0155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have not shut me up in the hand of the enemy;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have set my feet in an open place. </w:t>
      </w:r>
    </w:p>
    <w:p w14:paraId="78F3B1E7" w14:textId="452A77B9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Have mercy on me, Lord, for I am in trouble;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eye is consumed with sorrow,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soul and my body also.</w:t>
      </w:r>
    </w:p>
    <w:p w14:paraId="37FCE966" w14:textId="7A031FDC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10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my life is wasted with grief,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my years with sighing;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strength fails me because of my affliction,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my bones are consumed.</w:t>
      </w:r>
    </w:p>
    <w:p w14:paraId="7C92B8E8" w14:textId="11906014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have become a reproach to all my enemies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even to my neighbours,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 object of dread to my acquaintances;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they see me in the street they flee from me.</w:t>
      </w:r>
    </w:p>
    <w:p w14:paraId="23CC87BB" w14:textId="4702A37F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am forgotten like one that is dead, out of mind;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have become like a broken vessel.</w:t>
      </w:r>
    </w:p>
    <w:p w14:paraId="787FD6B0" w14:textId="7353AFC3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I have heard the whispering of the crowd;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fear is on every side;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scheme together against me,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plot to take my life. </w:t>
      </w:r>
    </w:p>
    <w:p w14:paraId="5B5C2242" w14:textId="221C06AE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my trust is in you, O Lord.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have said, ‘You are my God.</w:t>
      </w:r>
    </w:p>
    <w:p w14:paraId="789B35C9" w14:textId="32C0D425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‘My times are in your hand;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deliver me from the hand of my enemies,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from those who persecute me.</w:t>
      </w:r>
    </w:p>
    <w:p w14:paraId="756B4ADD" w14:textId="0D304686" w:rsid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‘Make your face to shine upon your servant,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save me for your mercy’s sake.’</w:t>
      </w:r>
    </w:p>
    <w:p w14:paraId="32565B0D" w14:textId="4A1DF626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30240163" w14:textId="30A2C9B9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Into your hands I commend my spirit.</w:t>
      </w:r>
    </w:p>
    <w:p w14:paraId="332B9B13" w14:textId="32D88556" w:rsidR="00A64F99" w:rsidRPr="00A64F99" w:rsidRDefault="00A64F99" w:rsidP="00A64F99">
      <w:pPr>
        <w:shd w:val="clear" w:color="auto" w:fill="FFFFFF"/>
        <w:spacing w:before="100" w:beforeAutospacing="1" w:after="100" w:afterAutospacing="1" w:line="240" w:lineRule="auto"/>
        <w:ind w:right="1392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Ca</w:t>
      </w: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nticle</w:t>
      </w:r>
    </w:p>
    <w:p w14:paraId="72710858" w14:textId="552BE241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Christ committed no sin,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no guile was found on his lips.</w:t>
      </w:r>
    </w:p>
    <w:p w14:paraId="755A1313" w14:textId="51935E70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Christ suffered for you, leaving you an example,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you should follow in his steps.</w:t>
      </w:r>
    </w:p>
    <w:p w14:paraId="1B9AAA87" w14:textId="55A9F91C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committed no sin, no guile was found on his lips,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was reviled, he did not revile in turn.</w:t>
      </w:r>
    </w:p>
    <w:p w14:paraId="178CC2CE" w14:textId="01FEF759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he suffered, he did not threaten,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he trusted himself to God who judges justly.</w:t>
      </w:r>
    </w:p>
    <w:p w14:paraId="0E1A1070" w14:textId="7FFA6ACB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Christ himself bore our sins in his body on the tree,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we might die to sin and live to righteousness.</w:t>
      </w:r>
    </w:p>
    <w:p w14:paraId="18F543A0" w14:textId="6E6C58ED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By his wounds, you have been healed,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were straying like sheep,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have now returned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the shepherd and guardian of your souls.</w:t>
      </w:r>
    </w:p>
    <w:p w14:paraId="143007AD" w14:textId="77777777" w:rsidR="00A64F99" w:rsidRPr="00A64F99" w:rsidRDefault="00A64F99" w:rsidP="009415E7">
      <w:pPr>
        <w:shd w:val="clear" w:color="auto" w:fill="FFFFFF"/>
        <w:spacing w:after="0" w:line="288" w:lineRule="atLeast"/>
        <w:ind w:right="1392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1 Peter 2.21b-25</w:t>
      </w:r>
    </w:p>
    <w:p w14:paraId="11A33451" w14:textId="0A0D0A8B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3D1AD14E" w14:textId="435574DC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Ch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rist committed no sin,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no guile was found on his lips.</w:t>
      </w:r>
    </w:p>
    <w:p w14:paraId="48DC7AEC" w14:textId="77777777" w:rsidR="00A64F99" w:rsidRPr="00A64F99" w:rsidRDefault="00A64F99" w:rsidP="00A64F99">
      <w:pPr>
        <w:shd w:val="clear" w:color="auto" w:fill="FFFFFF"/>
        <w:spacing w:before="100" w:beforeAutospacing="1" w:after="100" w:afterAutospacing="1" w:line="240" w:lineRule="auto"/>
        <w:ind w:right="1392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Scripture Reading</w:t>
      </w:r>
    </w:p>
    <w:p w14:paraId="0976B4B2" w14:textId="77777777" w:rsidR="00A64F99" w:rsidRPr="00A64F99" w:rsidRDefault="00A64F99" w:rsidP="00A64F99">
      <w:pPr>
        <w:shd w:val="clear" w:color="auto" w:fill="FFFFFF"/>
        <w:spacing w:before="240" w:after="24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Micah 7</w:t>
      </w:r>
    </w:p>
    <w:p w14:paraId="5AFDAB99" w14:textId="0DFDAD5E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Woe is me! For I have become like one who,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after the summer fruit has been gathered,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after the vintage has been gleaned,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finds no cluster to eat;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 is no first-ripe fig for which I hunger.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faithful have disappeared from the land,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there is no one left who is upright;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all lie in wait for blood,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they hunt each other with nets.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hands are skilled to do evil;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official and the judge ask for a bribe,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powerful dictate what they desire;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thus</w:t>
      </w:r>
      <w:proofErr w:type="gramEnd"/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they pervert justice.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best of them is like a brier,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most upright of them a thorn hedge.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day of their sentinels, of their punishment,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has come;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now their confusion is at hand.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Put no trust in a friend,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have no confidence in a loved one;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guard the doors of your mouth from her who lies in your embrace;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son treats the father with contempt,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daughter rises up against her mother,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daughter-in-law against her mother-in-law;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your enemies are members of your own household.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as for me, I will look to the </w:t>
      </w:r>
      <w:r w:rsidRPr="00A64F99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wait for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God of my salvation; my God will hear me.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Do not rejoice over me, O my enemy;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I fall, I shall rise;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I sit in darkness,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 </w:t>
      </w:r>
      <w:r w:rsidRPr="00A64F99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will be a light to me.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must bear the indignation of the </w:t>
      </w:r>
      <w:r w:rsidRPr="00A64F99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because I have sinned against him,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until he takes my side and executes judgement for me.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will bring me out to the light; I shall see his vindication.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Then my enemy will see, and shame will cover her who said to me, ‘Where is the </w:t>
      </w:r>
      <w:r w:rsidRPr="00A64F99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your God?’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My eyes will see her downfall;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now she will be trodden down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like the mire of the streets.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 day for the building of your walls! In that day the boundary shall be far extended.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that day they will come to you from Assyria to Egypt,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from Egypt to the River, from sea to sea and from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mountain to mountain.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the earth will be desolate because of its inhabitants, for the fruit of their doings.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Shepherd your people with your staff,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flock that belongs to you,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which lives alone in a forest in the midst of a garden land;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them feed in Bashan and Gilead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in the days of old.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in the days when you came out of the land of Egypt, show us marvellous things.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nations shall see and be ashamed of all their might;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shall lay their hands on their mouths; their ears shall be deaf;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shall lick dust like a snake, like the crawling things of the earth;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shall come trembling out of their fortresses; they shall turn in dread to the </w:t>
      </w:r>
      <w:r w:rsidRPr="00A64F99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our God, and they shall stand in fear of you.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 is a God like you, pardoning iniquity and passing over the transgression of the remnant of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your possession?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does not retain his anger for ever, because he delights in showing clemency.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will again have compassion upon us; he will tread our iniquities under foot.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will cast all our sins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into the depths of the sea.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will show faithfulness to Jacob and unswerving loyalty to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Abraham,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you have sworn to our ancestors from the days of old.</w:t>
      </w:r>
    </w:p>
    <w:p w14:paraId="022E7D28" w14:textId="77777777" w:rsidR="00A64F99" w:rsidRPr="00A64F99" w:rsidRDefault="00A64F99" w:rsidP="00A64F99">
      <w:pPr>
        <w:shd w:val="clear" w:color="auto" w:fill="FFFFFF"/>
        <w:spacing w:before="100" w:beforeAutospacing="1" w:after="100" w:afterAutospacing="1" w:line="240" w:lineRule="auto"/>
        <w:ind w:right="1392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Gospel Canticle</w:t>
      </w:r>
    </w:p>
    <w:p w14:paraId="4C8426EC" w14:textId="10EED5E1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Magnificat</w:t>
      </w:r>
    </w:p>
    <w:p w14:paraId="1FB81711" w14:textId="5822BBC7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Come, let us return to the Lord,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our God will richly pardon.</w:t>
      </w:r>
    </w:p>
    <w:p w14:paraId="74599B2C" w14:textId="47B1E839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soul proclaims the greatness of the Lord,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spirit rejoices in God my Saviour;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looked with favour on his lowly servant.</w:t>
      </w:r>
    </w:p>
    <w:p w14:paraId="2CA2E970" w14:textId="36C12C83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this day all generations will call me blessed;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Almighty has done great things for me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holy is his name.</w:t>
      </w:r>
    </w:p>
    <w:p w14:paraId="00E22A4F" w14:textId="33C171C2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mercy on those who fear him,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generation to generation.</w:t>
      </w:r>
    </w:p>
    <w:p w14:paraId="7F7DCA26" w14:textId="7584E044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shown strength with his arm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has scattered the proud in their conceit,</w:t>
      </w:r>
    </w:p>
    <w:p w14:paraId="17C10F84" w14:textId="616D31AA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Casting down the mighty from their thrones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lifting up the lowly.</w:t>
      </w:r>
    </w:p>
    <w:p w14:paraId="647CF5C5" w14:textId="581B87C6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filled the hungry with good things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sent the rich away empty.</w:t>
      </w:r>
    </w:p>
    <w:p w14:paraId="28ED76F6" w14:textId="0215CD94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come to the aid of his servant Israel,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remember his promise of mercy,</w:t>
      </w:r>
    </w:p>
    <w:p w14:paraId="38F98087" w14:textId="54119D84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promise made to our ancestors, </w:t>
      </w:r>
      <w:r w:rsidRPr="00A64F99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415E7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Abraham and his children for ever.</w:t>
      </w:r>
    </w:p>
    <w:p w14:paraId="56C4879E" w14:textId="77777777" w:rsidR="00A64F99" w:rsidRPr="00A64F99" w:rsidRDefault="00A64F99" w:rsidP="009415E7">
      <w:pPr>
        <w:shd w:val="clear" w:color="auto" w:fill="FFFFFF"/>
        <w:spacing w:after="0" w:line="288" w:lineRule="atLeast"/>
        <w:ind w:right="1392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Luke 1.46-55</w:t>
      </w:r>
    </w:p>
    <w:p w14:paraId="4C93AAAA" w14:textId="49AE7E8D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to the Holy Spirit;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it was in the beginning is now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shall be for ever. Amen.</w:t>
      </w:r>
    </w:p>
    <w:p w14:paraId="22D74020" w14:textId="15FF837B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Come, let us return to the Lord,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our God will richly pardon.</w:t>
      </w:r>
    </w:p>
    <w:p w14:paraId="36C3E0E5" w14:textId="77777777" w:rsidR="00A64F99" w:rsidRPr="00A64F99" w:rsidRDefault="00A64F99" w:rsidP="009415E7">
      <w:pPr>
        <w:shd w:val="clear" w:color="auto" w:fill="FFFFFF"/>
        <w:spacing w:before="240" w:after="240" w:line="240" w:lineRule="auto"/>
        <w:ind w:right="1392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Prayers</w:t>
      </w:r>
    </w:p>
    <w:p w14:paraId="0B6DC233" w14:textId="77777777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Silence may be kept.</w:t>
      </w:r>
    </w:p>
    <w:p w14:paraId="0CBFDDEC" w14:textId="77777777" w:rsidR="00A64F99" w:rsidRPr="00A64F99" w:rsidRDefault="00A64F99" w:rsidP="009415E7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Collect of the day is said</w:t>
      </w:r>
    </w:p>
    <w:p w14:paraId="37B14D79" w14:textId="4A08C406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Merciful Lord,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absolve your people from their offences,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that through your bountiful goodness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we may all be delivered from the chains of those sins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which by our frailty we have committed;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grant this, heavenly Father,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for Jesus Christ's sake, our blessed Lord and Saviour,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 is alive and reigns with you,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in the unity of the Holy Spirit,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one God, now and for ever.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27F5F147" w14:textId="77777777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Lord’s Prayer is said</w:t>
      </w:r>
    </w:p>
    <w:p w14:paraId="1D97B2E8" w14:textId="77777777" w:rsidR="00A64F99" w:rsidRPr="00A64F99" w:rsidRDefault="00A64F99" w:rsidP="00A64F99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Trusting in the compassion of God,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confidence as our Saviour has taught us</w:t>
      </w:r>
    </w:p>
    <w:p w14:paraId="5FB71D42" w14:textId="1284881B" w:rsidR="00A64F99" w:rsidRPr="00A64F99" w:rsidRDefault="00A64F99" w:rsidP="00A64F99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Our Father, who art in heaven,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hallowed be thy name;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thy kingdom come;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thy will be done;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on earth as it is in heaven.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Give us this day our daily bread.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forgive us our trespasses,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as we forgive those who trespass against us.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lead us not into temptation;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but deliver us from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evil.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thine is the kingdom,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power and the glory,</w:t>
      </w:r>
      <w:r w:rsidR="009415E7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ever and ever.</w:t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Amen.</w:t>
      </w:r>
    </w:p>
    <w:p w14:paraId="0EEA68E9" w14:textId="5242DB8D" w:rsidR="00A64F99" w:rsidRPr="00A64F99" w:rsidRDefault="00A64F99" w:rsidP="009415E7">
      <w:pPr>
        <w:shd w:val="clear" w:color="auto" w:fill="FFFFFF"/>
        <w:spacing w:after="0" w:line="240" w:lineRule="auto"/>
        <w:ind w:right="1392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Conclusion</w:t>
      </w:r>
    </w:p>
    <w:p w14:paraId="51C776C1" w14:textId="4ADF925B" w:rsidR="00A64F99" w:rsidRPr="00A64F99" w:rsidRDefault="00A64F99" w:rsidP="009415E7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May God our Redeemer show us compassion and love.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59729AF2" w14:textId="5F0B14AF" w:rsidR="00A64F99" w:rsidRPr="009415E7" w:rsidRDefault="00A64F99" w:rsidP="009415E7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bless the Lord.</w:t>
      </w:r>
      <w:r w:rsidRPr="00A64F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A64F99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Thanks be to God.</w:t>
      </w:r>
    </w:p>
    <w:sectPr w:rsidR="00A64F99" w:rsidRPr="009415E7" w:rsidSect="009415E7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99"/>
    <w:rsid w:val="003D6EE8"/>
    <w:rsid w:val="007B19EA"/>
    <w:rsid w:val="008A1498"/>
    <w:rsid w:val="009415E7"/>
    <w:rsid w:val="00A64F99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CD93"/>
  <w15:chartTrackingRefBased/>
  <w15:docId w15:val="{182CAC39-4318-4680-9A12-5B68A7C6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1403</Words>
  <Characters>6904</Characters>
  <Application>Microsoft Office Word</Application>
  <DocSecurity>0</DocSecurity>
  <Lines>209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Hannah Lins</cp:lastModifiedBy>
  <cp:revision>2</cp:revision>
  <dcterms:created xsi:type="dcterms:W3CDTF">2026-03-09T06:50:00Z</dcterms:created>
  <dcterms:modified xsi:type="dcterms:W3CDTF">2026-03-09T06:50:00Z</dcterms:modified>
</cp:coreProperties>
</file>