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9C91" w14:textId="77777777" w:rsidR="00E12A04" w:rsidRDefault="00576877" w:rsidP="00576877">
      <w:pPr>
        <w:pStyle w:val="NormalWeb"/>
        <w:jc w:val="center"/>
      </w:pPr>
      <w:r>
        <w:rPr>
          <w:noProof/>
        </w:rPr>
        <w:drawing>
          <wp:inline distT="0" distB="0" distL="0" distR="0" wp14:anchorId="0AD658C5" wp14:editId="5C183370">
            <wp:extent cx="3101340" cy="957969"/>
            <wp:effectExtent l="0" t="0" r="3810" b="0"/>
            <wp:docPr id="1246040118" name="Picture 1" descr="A blue line drawing of a cat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14:paraId="7A31580A" w14:textId="77777777" w:rsidR="00F56989" w:rsidRPr="00C83231" w:rsidRDefault="00F56989" w:rsidP="00F56989">
      <w:pPr>
        <w:spacing w:after="0"/>
        <w:jc w:val="center"/>
        <w:rPr>
          <w:rFonts w:ascii="Arial Nova" w:hAnsi="Arial Nova"/>
          <w:b/>
          <w:bCs/>
          <w:sz w:val="24"/>
          <w:szCs w:val="24"/>
        </w:rPr>
      </w:pPr>
      <w:r w:rsidRPr="00C83231">
        <w:rPr>
          <w:rFonts w:ascii="Arial Nova" w:hAnsi="Arial Nova"/>
          <w:b/>
          <w:bCs/>
          <w:sz w:val="24"/>
          <w:szCs w:val="24"/>
        </w:rPr>
        <w:t>COLLECT, READINGS AND REFLECTION</w:t>
      </w:r>
    </w:p>
    <w:p w14:paraId="520B7104" w14:textId="1E7B3EFA" w:rsidR="000609C0" w:rsidRDefault="00757066" w:rsidP="000609C0">
      <w:pPr>
        <w:spacing w:after="0"/>
        <w:jc w:val="center"/>
        <w:rPr>
          <w:rFonts w:ascii="Arial Nova" w:hAnsi="Arial Nova"/>
          <w:b/>
          <w:bCs/>
          <w:sz w:val="24"/>
          <w:szCs w:val="24"/>
        </w:rPr>
      </w:pPr>
      <w:r w:rsidRPr="6938999C">
        <w:rPr>
          <w:rFonts w:ascii="Arial Nova" w:hAnsi="Arial Nova"/>
          <w:b/>
          <w:bCs/>
          <w:sz w:val="24"/>
          <w:szCs w:val="24"/>
        </w:rPr>
        <w:t xml:space="preserve">SUNDAY </w:t>
      </w:r>
      <w:r w:rsidR="001833A2">
        <w:rPr>
          <w:rFonts w:ascii="Arial Nova" w:hAnsi="Arial Nova"/>
          <w:b/>
          <w:bCs/>
          <w:sz w:val="24"/>
          <w:szCs w:val="24"/>
        </w:rPr>
        <w:t xml:space="preserve">2 AUGUST </w:t>
      </w:r>
      <w:r w:rsidRPr="6938999C">
        <w:rPr>
          <w:rFonts w:ascii="Arial Nova" w:hAnsi="Arial Nova"/>
          <w:b/>
          <w:bCs/>
          <w:sz w:val="24"/>
          <w:szCs w:val="24"/>
        </w:rPr>
        <w:t>202</w:t>
      </w:r>
      <w:r w:rsidR="006451D7">
        <w:rPr>
          <w:rFonts w:ascii="Arial Nova" w:hAnsi="Arial Nova"/>
          <w:b/>
          <w:bCs/>
          <w:sz w:val="24"/>
          <w:szCs w:val="24"/>
        </w:rPr>
        <w:t>6</w:t>
      </w:r>
      <w:r w:rsidR="009F49CA" w:rsidRPr="6938999C">
        <w:rPr>
          <w:rFonts w:ascii="Arial Nova" w:hAnsi="Arial Nova"/>
          <w:b/>
          <w:bCs/>
          <w:sz w:val="24"/>
          <w:szCs w:val="24"/>
        </w:rPr>
        <w:t xml:space="preserve"> </w:t>
      </w:r>
      <w:r w:rsidR="004B2C4D" w:rsidRPr="6938999C">
        <w:rPr>
          <w:rFonts w:ascii="Arial Nova" w:hAnsi="Arial Nova"/>
          <w:b/>
          <w:bCs/>
          <w:sz w:val="24"/>
          <w:szCs w:val="24"/>
        </w:rPr>
        <w:t>–</w:t>
      </w:r>
      <w:r w:rsidRPr="6938999C">
        <w:rPr>
          <w:rFonts w:ascii="Arial Nova" w:hAnsi="Arial Nova"/>
          <w:b/>
          <w:bCs/>
          <w:sz w:val="24"/>
          <w:szCs w:val="24"/>
        </w:rPr>
        <w:t xml:space="preserve"> </w:t>
      </w:r>
      <w:r w:rsidR="00192DF4">
        <w:rPr>
          <w:rFonts w:ascii="Arial Nova" w:hAnsi="Arial Nova"/>
          <w:b/>
          <w:bCs/>
          <w:sz w:val="24"/>
          <w:szCs w:val="24"/>
        </w:rPr>
        <w:t xml:space="preserve">Trinity </w:t>
      </w:r>
      <w:r w:rsidR="001833A2">
        <w:rPr>
          <w:rFonts w:ascii="Arial Nova" w:hAnsi="Arial Nova"/>
          <w:b/>
          <w:bCs/>
          <w:sz w:val="24"/>
          <w:szCs w:val="24"/>
        </w:rPr>
        <w:t>9</w:t>
      </w:r>
    </w:p>
    <w:p w14:paraId="1BFB8A2F" w14:textId="77777777" w:rsidR="6938999C" w:rsidRDefault="6938999C" w:rsidP="6938999C">
      <w:pPr>
        <w:spacing w:after="0"/>
        <w:jc w:val="center"/>
        <w:rPr>
          <w:rFonts w:ascii="Arial Nova" w:hAnsi="Arial Nova"/>
          <w:b/>
          <w:bCs/>
          <w:sz w:val="24"/>
          <w:szCs w:val="24"/>
        </w:rPr>
      </w:pPr>
    </w:p>
    <w:p w14:paraId="07474055" w14:textId="5CA17261" w:rsidR="000609C0" w:rsidRDefault="00F56989" w:rsidP="00192DF4">
      <w:pPr>
        <w:spacing w:after="0" w:line="276" w:lineRule="auto"/>
        <w:jc w:val="center"/>
        <w:rPr>
          <w:rFonts w:ascii="Open Sans" w:hAnsi="Open Sans" w:cs="Open Sans"/>
          <w:b/>
          <w:bCs/>
          <w:color w:val="C00000"/>
          <w:sz w:val="24"/>
          <w:szCs w:val="24"/>
        </w:rPr>
      </w:pPr>
      <w:r w:rsidRPr="6938999C">
        <w:rPr>
          <w:rFonts w:ascii="Open Sans" w:hAnsi="Open Sans" w:cs="Open Sans"/>
          <w:b/>
          <w:bCs/>
          <w:color w:val="C00000"/>
          <w:sz w:val="24"/>
          <w:szCs w:val="24"/>
        </w:rPr>
        <w:t>COLLECT</w:t>
      </w:r>
    </w:p>
    <w:p w14:paraId="474F8227"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Almighty God,</w:t>
      </w:r>
    </w:p>
    <w:p w14:paraId="5040F0E0"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who sent your Holy Spirit</w:t>
      </w:r>
    </w:p>
    <w:p w14:paraId="6665B1FD"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to be the life and light of your Church:</w:t>
      </w:r>
    </w:p>
    <w:p w14:paraId="666A3756"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open our hearts to the riches of your grace,</w:t>
      </w:r>
    </w:p>
    <w:p w14:paraId="13D9C4D2"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that we may bring forth the fruit of the Spirit</w:t>
      </w:r>
    </w:p>
    <w:p w14:paraId="24607951"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in love and joy and peace;</w:t>
      </w:r>
    </w:p>
    <w:p w14:paraId="241AE7C7"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through Jesus Christ your Son our Lord,</w:t>
      </w:r>
    </w:p>
    <w:p w14:paraId="373A7E7B"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who is alive and reigns with you,</w:t>
      </w:r>
    </w:p>
    <w:p w14:paraId="5A130F92"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in the unity of the Holy Spirit,</w:t>
      </w:r>
    </w:p>
    <w:p w14:paraId="28493A8B" w14:textId="77777777" w:rsidR="001833A2" w:rsidRPr="001833A2" w:rsidRDefault="001833A2" w:rsidP="001833A2">
      <w:pPr>
        <w:spacing w:after="0" w:line="276" w:lineRule="auto"/>
        <w:jc w:val="center"/>
        <w:rPr>
          <w:rFonts w:ascii="Open Sans" w:hAnsi="Open Sans" w:cs="Open Sans"/>
          <w:sz w:val="24"/>
          <w:szCs w:val="24"/>
        </w:rPr>
      </w:pPr>
      <w:r w:rsidRPr="001833A2">
        <w:rPr>
          <w:rFonts w:ascii="Open Sans" w:hAnsi="Open Sans" w:cs="Open Sans"/>
          <w:sz w:val="24"/>
          <w:szCs w:val="24"/>
        </w:rPr>
        <w:t>one God, now and for ever.</w:t>
      </w:r>
    </w:p>
    <w:p w14:paraId="3DCB26C9" w14:textId="77777777" w:rsidR="006451D7" w:rsidRPr="0080381A" w:rsidRDefault="006451D7" w:rsidP="00192DF4">
      <w:pPr>
        <w:spacing w:after="0" w:line="276" w:lineRule="auto"/>
        <w:jc w:val="center"/>
        <w:rPr>
          <w:rFonts w:ascii="Open Sans" w:hAnsi="Open Sans" w:cs="Open Sans"/>
          <w:b/>
          <w:bCs/>
          <w:color w:val="C00000"/>
          <w:sz w:val="24"/>
          <w:szCs w:val="24"/>
        </w:rPr>
      </w:pPr>
    </w:p>
    <w:p w14:paraId="55D608B0" w14:textId="77777777" w:rsidR="000609C0" w:rsidRDefault="000609C0" w:rsidP="6938999C">
      <w:pPr>
        <w:spacing w:after="0"/>
        <w:rPr>
          <w:rFonts w:ascii="Segoe UI Historic" w:hAnsi="Segoe UI Historic" w:cs="Segoe UI Historic"/>
          <w:b/>
          <w:bCs/>
          <w:sz w:val="24"/>
          <w:szCs w:val="24"/>
        </w:rPr>
      </w:pPr>
    </w:p>
    <w:p w14:paraId="62FE4749" w14:textId="5E6F0F22" w:rsidR="000609C0" w:rsidRDefault="44A11A63" w:rsidP="001833A2">
      <w:pPr>
        <w:spacing w:after="0" w:line="240" w:lineRule="auto"/>
        <w:rPr>
          <w:rFonts w:ascii="Segoe UI Historic" w:hAnsi="Segoe UI Historic" w:cs="Segoe UI Historic"/>
          <w:b/>
          <w:bCs/>
          <w:color w:val="000000"/>
          <w:spacing w:val="3"/>
          <w:sz w:val="24"/>
          <w:szCs w:val="24"/>
          <w:shd w:val="clear" w:color="auto" w:fill="FFFFFF"/>
        </w:rPr>
      </w:pPr>
      <w:r w:rsidRPr="6938999C">
        <w:rPr>
          <w:rFonts w:ascii="Segoe UI Historic" w:hAnsi="Segoe UI Historic" w:cs="Segoe UI Historic"/>
          <w:b/>
          <w:bCs/>
          <w:sz w:val="24"/>
          <w:szCs w:val="24"/>
        </w:rPr>
        <w:t xml:space="preserve">Psalm </w:t>
      </w:r>
      <w:r w:rsidR="001833A2">
        <w:rPr>
          <w:rFonts w:ascii="Segoe UI Historic" w:hAnsi="Segoe UI Historic" w:cs="Segoe UI Historic"/>
          <w:b/>
          <w:bCs/>
          <w:color w:val="000000"/>
          <w:spacing w:val="3"/>
          <w:sz w:val="24"/>
          <w:szCs w:val="24"/>
          <w:shd w:val="clear" w:color="auto" w:fill="FFFFFF"/>
        </w:rPr>
        <w:t>145. 8-9, 15-22</w:t>
      </w:r>
    </w:p>
    <w:p w14:paraId="5D8BF208" w14:textId="77777777" w:rsidR="001833A2" w:rsidRPr="001833A2" w:rsidRDefault="001833A2" w:rsidP="001833A2">
      <w:pPr>
        <w:spacing w:after="0" w:line="240" w:lineRule="auto"/>
        <w:rPr>
          <w:rFonts w:ascii="Segoe UI Historic" w:hAnsi="Segoe UI Historic" w:cs="Segoe UI Historic"/>
          <w:b/>
          <w:bCs/>
          <w:color w:val="000000"/>
          <w:spacing w:val="3"/>
          <w:sz w:val="24"/>
          <w:szCs w:val="24"/>
          <w:shd w:val="clear" w:color="auto" w:fill="FFFFFF"/>
        </w:rPr>
      </w:pPr>
    </w:p>
    <w:p w14:paraId="74D88B86"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1833A2">
        <w:rPr>
          <w:rFonts w:ascii="Segoe UI Historic" w:hAnsi="Segoe UI Historic" w:cs="Segoe UI Historic"/>
          <w:color w:val="000000"/>
          <w:spacing w:val="3"/>
        </w:rPr>
        <w:t xml:space="preserve">8    The Lord is gracious and </w:t>
      </w:r>
      <w:proofErr w:type="gramStart"/>
      <w:r w:rsidRPr="001833A2">
        <w:rPr>
          <w:rFonts w:ascii="Segoe UI Historic" w:hAnsi="Segoe UI Historic" w:cs="Segoe UI Historic"/>
          <w:color w:val="000000"/>
          <w:spacing w:val="3"/>
        </w:rPr>
        <w:t>merciful,  </w:t>
      </w:r>
      <w:r w:rsidRPr="001833A2">
        <w:rPr>
          <w:rStyle w:val="sorts"/>
          <w:rFonts w:ascii="Segoe UI Symbol" w:hAnsi="Segoe UI Symbol" w:cs="Segoe UI Symbol"/>
          <w:color w:val="FF0000"/>
          <w:spacing w:val="3"/>
        </w:rPr>
        <w:t>♦</w:t>
      </w:r>
      <w:proofErr w:type="gramEnd"/>
    </w:p>
    <w:p w14:paraId="326D8ABE" w14:textId="2ECF369E"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long-suffering and of great goodness. </w:t>
      </w:r>
    </w:p>
    <w:p w14:paraId="2F7066A1"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1833A2">
        <w:rPr>
          <w:rFonts w:ascii="Segoe UI Historic" w:hAnsi="Segoe UI Historic" w:cs="Segoe UI Historic"/>
          <w:color w:val="000000"/>
          <w:spacing w:val="3"/>
        </w:rPr>
        <w:t xml:space="preserve">9    The Lord is loving to </w:t>
      </w:r>
      <w:proofErr w:type="gramStart"/>
      <w:r w:rsidRPr="001833A2">
        <w:rPr>
          <w:rFonts w:ascii="Segoe UI Historic" w:hAnsi="Segoe UI Historic" w:cs="Segoe UI Historic"/>
          <w:color w:val="000000"/>
          <w:spacing w:val="3"/>
        </w:rPr>
        <w:t>everyone  </w:t>
      </w:r>
      <w:r w:rsidRPr="001833A2">
        <w:rPr>
          <w:rStyle w:val="sorts"/>
          <w:rFonts w:ascii="Segoe UI Symbol" w:hAnsi="Segoe UI Symbol" w:cs="Segoe UI Symbol"/>
          <w:color w:val="FF0000"/>
          <w:spacing w:val="3"/>
        </w:rPr>
        <w:t>♦</w:t>
      </w:r>
      <w:proofErr w:type="gramEnd"/>
    </w:p>
    <w:p w14:paraId="061DEC88"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and his mercy is over all his creatures.</w:t>
      </w:r>
    </w:p>
    <w:p w14:paraId="3E7791F5"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15  The</w:t>
      </w:r>
      <w:proofErr w:type="gramEnd"/>
      <w:r w:rsidRPr="001833A2">
        <w:rPr>
          <w:rFonts w:ascii="Segoe UI Historic" w:hAnsi="Segoe UI Historic" w:cs="Segoe UI Historic"/>
          <w:color w:val="000000"/>
          <w:spacing w:val="3"/>
        </w:rPr>
        <w:t xml:space="preserve"> Lord upholds all those who </w:t>
      </w:r>
      <w:proofErr w:type="gramStart"/>
      <w:r w:rsidRPr="001833A2">
        <w:rPr>
          <w:rFonts w:ascii="Segoe UI Historic" w:hAnsi="Segoe UI Historic" w:cs="Segoe UI Historic"/>
          <w:color w:val="000000"/>
          <w:spacing w:val="3"/>
        </w:rPr>
        <w:t>fall  </w:t>
      </w:r>
      <w:r w:rsidRPr="001833A2">
        <w:rPr>
          <w:rStyle w:val="sorts"/>
          <w:rFonts w:ascii="Segoe UI Symbol" w:hAnsi="Segoe UI Symbol" w:cs="Segoe UI Symbol"/>
          <w:color w:val="FF0000"/>
          <w:spacing w:val="3"/>
        </w:rPr>
        <w:t>♦</w:t>
      </w:r>
      <w:proofErr w:type="gramEnd"/>
    </w:p>
    <w:p w14:paraId="0C2729FE"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 xml:space="preserve">and </w:t>
      </w:r>
      <w:proofErr w:type="gramStart"/>
      <w:r w:rsidRPr="001833A2">
        <w:rPr>
          <w:rFonts w:ascii="Segoe UI Historic" w:hAnsi="Segoe UI Historic" w:cs="Segoe UI Historic"/>
          <w:color w:val="000000"/>
          <w:spacing w:val="3"/>
        </w:rPr>
        <w:t>lifts up</w:t>
      </w:r>
      <w:proofErr w:type="gramEnd"/>
      <w:r w:rsidRPr="001833A2">
        <w:rPr>
          <w:rFonts w:ascii="Segoe UI Historic" w:hAnsi="Segoe UI Historic" w:cs="Segoe UI Historic"/>
          <w:color w:val="000000"/>
          <w:spacing w:val="3"/>
        </w:rPr>
        <w:t xml:space="preserve"> all those who are bowed down.</w:t>
      </w:r>
    </w:p>
    <w:p w14:paraId="55829B69"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16  The</w:t>
      </w:r>
      <w:proofErr w:type="gramEnd"/>
      <w:r w:rsidRPr="001833A2">
        <w:rPr>
          <w:rFonts w:ascii="Segoe UI Historic" w:hAnsi="Segoe UI Historic" w:cs="Segoe UI Historic"/>
          <w:color w:val="000000"/>
          <w:spacing w:val="3"/>
        </w:rPr>
        <w:t xml:space="preserve"> eyes of all wait upon you, O </w:t>
      </w:r>
      <w:proofErr w:type="gramStart"/>
      <w:r w:rsidRPr="001833A2">
        <w:rPr>
          <w:rFonts w:ascii="Segoe UI Historic" w:hAnsi="Segoe UI Historic" w:cs="Segoe UI Historic"/>
          <w:color w:val="000000"/>
          <w:spacing w:val="3"/>
        </w:rPr>
        <w:t>Lord,  </w:t>
      </w:r>
      <w:r w:rsidRPr="001833A2">
        <w:rPr>
          <w:rStyle w:val="sorts"/>
          <w:rFonts w:ascii="Segoe UI Symbol" w:hAnsi="Segoe UI Symbol" w:cs="Segoe UI Symbol"/>
          <w:color w:val="FF0000"/>
          <w:spacing w:val="3"/>
        </w:rPr>
        <w:t>♦</w:t>
      </w:r>
      <w:proofErr w:type="gramEnd"/>
    </w:p>
    <w:p w14:paraId="0E90F672"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and you give them their food in due season.</w:t>
      </w:r>
    </w:p>
    <w:p w14:paraId="6A4B2B15"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17  You</w:t>
      </w:r>
      <w:proofErr w:type="gramEnd"/>
      <w:r w:rsidRPr="001833A2">
        <w:rPr>
          <w:rFonts w:ascii="Segoe UI Historic" w:hAnsi="Segoe UI Historic" w:cs="Segoe UI Historic"/>
          <w:color w:val="000000"/>
          <w:spacing w:val="3"/>
        </w:rPr>
        <w:t xml:space="preserve"> open wide your </w:t>
      </w:r>
      <w:proofErr w:type="gramStart"/>
      <w:r w:rsidRPr="001833A2">
        <w:rPr>
          <w:rFonts w:ascii="Segoe UI Historic" w:hAnsi="Segoe UI Historic" w:cs="Segoe UI Historic"/>
          <w:color w:val="000000"/>
          <w:spacing w:val="3"/>
        </w:rPr>
        <w:t>hand  </w:t>
      </w:r>
      <w:r w:rsidRPr="001833A2">
        <w:rPr>
          <w:rStyle w:val="sorts"/>
          <w:rFonts w:ascii="Segoe UI Symbol" w:hAnsi="Segoe UI Symbol" w:cs="Segoe UI Symbol"/>
          <w:color w:val="FF0000"/>
          <w:spacing w:val="3"/>
        </w:rPr>
        <w:t>♦</w:t>
      </w:r>
      <w:proofErr w:type="gramEnd"/>
    </w:p>
    <w:p w14:paraId="60C0C342" w14:textId="07615394"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and fill all things living with plenty. </w:t>
      </w:r>
    </w:p>
    <w:p w14:paraId="5E0F93C4"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18  The</w:t>
      </w:r>
      <w:proofErr w:type="gramEnd"/>
      <w:r w:rsidRPr="001833A2">
        <w:rPr>
          <w:rFonts w:ascii="Segoe UI Historic" w:hAnsi="Segoe UI Historic" w:cs="Segoe UI Historic"/>
          <w:color w:val="000000"/>
          <w:spacing w:val="3"/>
        </w:rPr>
        <w:t xml:space="preserve"> Lord is righteous in all his </w:t>
      </w:r>
      <w:proofErr w:type="gramStart"/>
      <w:r w:rsidRPr="001833A2">
        <w:rPr>
          <w:rFonts w:ascii="Segoe UI Historic" w:hAnsi="Segoe UI Historic" w:cs="Segoe UI Historic"/>
          <w:color w:val="000000"/>
          <w:spacing w:val="3"/>
        </w:rPr>
        <w:t>ways  </w:t>
      </w:r>
      <w:r w:rsidRPr="001833A2">
        <w:rPr>
          <w:rStyle w:val="sorts"/>
          <w:rFonts w:ascii="Segoe UI Symbol" w:hAnsi="Segoe UI Symbol" w:cs="Segoe UI Symbol"/>
          <w:color w:val="FF0000"/>
          <w:spacing w:val="3"/>
        </w:rPr>
        <w:t>♦</w:t>
      </w:r>
      <w:proofErr w:type="gramEnd"/>
    </w:p>
    <w:p w14:paraId="16A4A969"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and loving in all his works.</w:t>
      </w:r>
    </w:p>
    <w:p w14:paraId="4603E781"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19  The</w:t>
      </w:r>
      <w:proofErr w:type="gramEnd"/>
      <w:r w:rsidRPr="001833A2">
        <w:rPr>
          <w:rFonts w:ascii="Segoe UI Historic" w:hAnsi="Segoe UI Historic" w:cs="Segoe UI Historic"/>
          <w:color w:val="000000"/>
          <w:spacing w:val="3"/>
        </w:rPr>
        <w:t xml:space="preserve"> Lord is near to those who call upon </w:t>
      </w:r>
      <w:proofErr w:type="gramStart"/>
      <w:r w:rsidRPr="001833A2">
        <w:rPr>
          <w:rFonts w:ascii="Segoe UI Historic" w:hAnsi="Segoe UI Historic" w:cs="Segoe UI Historic"/>
          <w:color w:val="000000"/>
          <w:spacing w:val="3"/>
        </w:rPr>
        <w:t>him,  </w:t>
      </w:r>
      <w:r w:rsidRPr="001833A2">
        <w:rPr>
          <w:rStyle w:val="sorts"/>
          <w:rFonts w:ascii="Segoe UI Symbol" w:hAnsi="Segoe UI Symbol" w:cs="Segoe UI Symbol"/>
          <w:color w:val="FF0000"/>
          <w:spacing w:val="3"/>
        </w:rPr>
        <w:t>♦</w:t>
      </w:r>
      <w:proofErr w:type="gramEnd"/>
    </w:p>
    <w:p w14:paraId="1ED508D9"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to all who call upon him faithfully.</w:t>
      </w:r>
    </w:p>
    <w:p w14:paraId="6DC11D29" w14:textId="77777777" w:rsidR="001833A2" w:rsidRPr="001833A2" w:rsidRDefault="001833A2" w:rsidP="001833A2">
      <w:pPr>
        <w:pStyle w:val="ve1"/>
        <w:shd w:val="clear" w:color="auto" w:fill="FFFFFF"/>
        <w:spacing w:before="0" w:beforeAutospacing="0" w:after="0" w:afterAutospacing="0"/>
        <w:ind w:left="240" w:hanging="240"/>
        <w:rPr>
          <w:rFonts w:ascii="Segoe UI Historic" w:hAnsi="Segoe UI Historic" w:cs="Segoe UI Historic"/>
          <w:color w:val="000000"/>
          <w:spacing w:val="3"/>
        </w:rPr>
      </w:pPr>
      <w:proofErr w:type="gramStart"/>
      <w:r w:rsidRPr="001833A2">
        <w:rPr>
          <w:rFonts w:ascii="Segoe UI Historic" w:hAnsi="Segoe UI Historic" w:cs="Segoe UI Historic"/>
          <w:color w:val="000000"/>
          <w:spacing w:val="3"/>
        </w:rPr>
        <w:t>20  He</w:t>
      </w:r>
      <w:proofErr w:type="gramEnd"/>
      <w:r w:rsidRPr="001833A2">
        <w:rPr>
          <w:rFonts w:ascii="Segoe UI Historic" w:hAnsi="Segoe UI Historic" w:cs="Segoe UI Historic"/>
          <w:color w:val="000000"/>
          <w:spacing w:val="3"/>
        </w:rPr>
        <w:t xml:space="preserve"> fulfils the desire of those who fear </w:t>
      </w:r>
      <w:proofErr w:type="gramStart"/>
      <w:r w:rsidRPr="001833A2">
        <w:rPr>
          <w:rFonts w:ascii="Segoe UI Historic" w:hAnsi="Segoe UI Historic" w:cs="Segoe UI Historic"/>
          <w:color w:val="000000"/>
          <w:spacing w:val="3"/>
        </w:rPr>
        <w:t>him;  </w:t>
      </w:r>
      <w:r w:rsidRPr="001833A2">
        <w:rPr>
          <w:rStyle w:val="sorts"/>
          <w:rFonts w:ascii="Segoe UI Symbol" w:hAnsi="Segoe UI Symbol" w:cs="Segoe UI Symbol"/>
          <w:color w:val="FF0000"/>
          <w:spacing w:val="3"/>
        </w:rPr>
        <w:t>♦</w:t>
      </w:r>
      <w:proofErr w:type="gramEnd"/>
    </w:p>
    <w:p w14:paraId="24888DCE" w14:textId="77777777" w:rsidR="001833A2" w:rsidRPr="001833A2" w:rsidRDefault="001833A2" w:rsidP="001833A2">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1833A2">
        <w:rPr>
          <w:rFonts w:ascii="Segoe UI Historic" w:hAnsi="Segoe UI Historic" w:cs="Segoe UI Historic"/>
          <w:color w:val="000000"/>
          <w:spacing w:val="3"/>
        </w:rPr>
        <w:t>he hears their cry and saves them.</w:t>
      </w:r>
    </w:p>
    <w:p w14:paraId="593716B0"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70FC09CF"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01718DD4"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59AB1A4C"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2F3B15A5"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324E4BDA"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C0297E6"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5FAAC2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68294F8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472DB97A"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40230EFB"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27FD3B75"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55E6FC17"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5A9B7D3B"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5DA53534" w14:textId="77777777" w:rsidR="00142EE0" w:rsidRDefault="00142EE0" w:rsidP="6938999C">
      <w:pPr>
        <w:spacing w:after="0"/>
        <w:rPr>
          <w:rFonts w:ascii="Segoe UI Historic" w:eastAsia="Segoe UI Historic" w:hAnsi="Segoe UI Historic" w:cs="Segoe UI Historic"/>
          <w:b/>
          <w:bCs/>
          <w:color w:val="000000" w:themeColor="text1"/>
          <w:sz w:val="28"/>
          <w:szCs w:val="28"/>
        </w:rPr>
      </w:pPr>
    </w:p>
    <w:p w14:paraId="5001B9FF" w14:textId="1A20212B" w:rsidR="00B3657E" w:rsidRDefault="7B26B1EB" w:rsidP="6938999C">
      <w:pPr>
        <w:spacing w:after="0"/>
        <w:rPr>
          <w:rFonts w:ascii="Segoe UI Historic" w:eastAsia="Segoe UI Historic" w:hAnsi="Segoe UI Historic" w:cs="Segoe UI Historic"/>
          <w:b/>
          <w:bCs/>
          <w:sz w:val="28"/>
          <w:szCs w:val="28"/>
        </w:rPr>
      </w:pPr>
      <w:r w:rsidRPr="6938999C">
        <w:rPr>
          <w:rFonts w:ascii="Segoe UI Historic" w:eastAsia="Segoe UI Historic" w:hAnsi="Segoe UI Historic" w:cs="Segoe UI Historic"/>
          <w:b/>
          <w:bCs/>
          <w:color w:val="000000" w:themeColor="text1"/>
          <w:sz w:val="28"/>
          <w:szCs w:val="28"/>
        </w:rPr>
        <w:t xml:space="preserve">A reading from the </w:t>
      </w:r>
      <w:r w:rsidR="00B16E22">
        <w:rPr>
          <w:rFonts w:ascii="Segoe UI Historic" w:eastAsia="Segoe UI Historic" w:hAnsi="Segoe UI Historic" w:cs="Segoe UI Historic"/>
          <w:b/>
          <w:bCs/>
          <w:color w:val="000000" w:themeColor="text1"/>
          <w:sz w:val="28"/>
          <w:szCs w:val="28"/>
        </w:rPr>
        <w:t>l</w:t>
      </w:r>
      <w:r w:rsidRPr="6938999C">
        <w:rPr>
          <w:rFonts w:ascii="Segoe UI Historic" w:eastAsia="Segoe UI Historic" w:hAnsi="Segoe UI Historic" w:cs="Segoe UI Historic"/>
          <w:b/>
          <w:bCs/>
          <w:color w:val="000000" w:themeColor="text1"/>
          <w:sz w:val="28"/>
          <w:szCs w:val="28"/>
        </w:rPr>
        <w:t xml:space="preserve">etter to </w:t>
      </w:r>
      <w:r w:rsidR="00192DF4">
        <w:rPr>
          <w:rFonts w:ascii="Segoe UI Historic" w:eastAsia="Segoe UI Historic" w:hAnsi="Segoe UI Historic" w:cs="Segoe UI Historic"/>
          <w:b/>
          <w:bCs/>
          <w:color w:val="000000" w:themeColor="text1"/>
          <w:sz w:val="28"/>
          <w:szCs w:val="28"/>
        </w:rPr>
        <w:t xml:space="preserve">the </w:t>
      </w:r>
      <w:r w:rsidR="006451D7">
        <w:rPr>
          <w:rFonts w:ascii="Segoe UI Historic" w:eastAsia="Segoe UI Historic" w:hAnsi="Segoe UI Historic" w:cs="Segoe UI Historic"/>
          <w:b/>
          <w:bCs/>
          <w:color w:val="000000" w:themeColor="text1"/>
          <w:sz w:val="28"/>
          <w:szCs w:val="28"/>
        </w:rPr>
        <w:t>Romans</w:t>
      </w:r>
      <w:r w:rsidR="000609C0">
        <w:rPr>
          <w:rFonts w:ascii="Segoe UI Historic" w:eastAsia="Segoe UI Historic" w:hAnsi="Segoe UI Historic" w:cs="Segoe UI Historic"/>
          <w:b/>
          <w:bCs/>
          <w:color w:val="000000" w:themeColor="text1"/>
          <w:sz w:val="28"/>
          <w:szCs w:val="28"/>
        </w:rPr>
        <w:t xml:space="preserve">, </w:t>
      </w:r>
      <w:r w:rsidR="00B3657E" w:rsidRPr="6938999C">
        <w:rPr>
          <w:rFonts w:ascii="Segoe UI Historic" w:eastAsia="Segoe UI Historic" w:hAnsi="Segoe UI Historic" w:cs="Segoe UI Historic"/>
          <w:b/>
          <w:bCs/>
          <w:sz w:val="28"/>
          <w:szCs w:val="28"/>
        </w:rPr>
        <w:t xml:space="preserve">chapter </w:t>
      </w:r>
      <w:r w:rsidR="001833A2">
        <w:rPr>
          <w:rFonts w:ascii="Segoe UI Historic" w:eastAsia="Segoe UI Historic" w:hAnsi="Segoe UI Historic" w:cs="Segoe UI Historic"/>
          <w:b/>
          <w:bCs/>
          <w:sz w:val="28"/>
          <w:szCs w:val="28"/>
        </w:rPr>
        <w:t>9</w:t>
      </w:r>
      <w:r w:rsidR="000A5687" w:rsidRPr="6938999C">
        <w:rPr>
          <w:rFonts w:ascii="Segoe UI Historic" w:eastAsia="Segoe UI Historic" w:hAnsi="Segoe UI Historic" w:cs="Segoe UI Historic"/>
          <w:b/>
          <w:bCs/>
          <w:sz w:val="28"/>
          <w:szCs w:val="28"/>
        </w:rPr>
        <w:t xml:space="preserve">, verses </w:t>
      </w:r>
      <w:r w:rsidR="001833A2">
        <w:rPr>
          <w:rFonts w:ascii="Segoe UI Historic" w:eastAsia="Segoe UI Historic" w:hAnsi="Segoe UI Historic" w:cs="Segoe UI Historic"/>
          <w:b/>
          <w:bCs/>
          <w:sz w:val="28"/>
          <w:szCs w:val="28"/>
        </w:rPr>
        <w:t>1-5</w:t>
      </w:r>
      <w:r w:rsidR="002D48F8">
        <w:rPr>
          <w:rFonts w:ascii="Segoe UI Historic" w:eastAsia="Segoe UI Historic" w:hAnsi="Segoe UI Historic" w:cs="Segoe UI Historic"/>
          <w:b/>
          <w:bCs/>
          <w:sz w:val="28"/>
          <w:szCs w:val="28"/>
        </w:rPr>
        <w:t>.</w:t>
      </w:r>
    </w:p>
    <w:p w14:paraId="1FCB948C" w14:textId="77777777" w:rsidR="00131B15" w:rsidRDefault="00131B15" w:rsidP="6938999C">
      <w:pPr>
        <w:spacing w:line="276" w:lineRule="auto"/>
        <w:rPr>
          <w:rFonts w:ascii="Segoe UI Historic" w:eastAsia="Segoe UI Historic" w:hAnsi="Segoe UI Historic" w:cs="Segoe UI Historic"/>
          <w:sz w:val="26"/>
          <w:szCs w:val="26"/>
        </w:rPr>
      </w:pPr>
    </w:p>
    <w:p w14:paraId="1F5BB377" w14:textId="09410E3B" w:rsidR="001833A2" w:rsidRDefault="00131B15" w:rsidP="6938999C">
      <w:pPr>
        <w:spacing w:line="276" w:lineRule="auto"/>
        <w:rPr>
          <w:rFonts w:ascii="Segoe UI Historic" w:eastAsia="Segoe UI Historic" w:hAnsi="Segoe UI Historic" w:cs="Segoe UI Historic"/>
          <w:sz w:val="26"/>
          <w:szCs w:val="26"/>
        </w:rPr>
      </w:pPr>
      <w:r w:rsidRPr="00131B15">
        <w:rPr>
          <w:rFonts w:ascii="Segoe UI Historic" w:eastAsia="Segoe UI Historic" w:hAnsi="Segoe UI Historic" w:cs="Segoe UI Historic"/>
          <w:sz w:val="26"/>
          <w:szCs w:val="26"/>
        </w:rPr>
        <w:t xml:space="preserve">I am speaking the truth in Christ—I am not lying; my conscience confirms it by the Holy Spirit— I have great sorrow and unceasing anguish in my heart. For I could wish that </w:t>
      </w:r>
      <w:proofErr w:type="gramStart"/>
      <w:r w:rsidRPr="00131B15">
        <w:rPr>
          <w:rFonts w:ascii="Segoe UI Historic" w:eastAsia="Segoe UI Historic" w:hAnsi="Segoe UI Historic" w:cs="Segoe UI Historic"/>
          <w:sz w:val="26"/>
          <w:szCs w:val="26"/>
        </w:rPr>
        <w:t>I myself</w:t>
      </w:r>
      <w:proofErr w:type="gramEnd"/>
      <w:r w:rsidRPr="00131B15">
        <w:rPr>
          <w:rFonts w:ascii="Segoe UI Historic" w:eastAsia="Segoe UI Historic" w:hAnsi="Segoe UI Historic" w:cs="Segoe UI Historic"/>
          <w:sz w:val="26"/>
          <w:szCs w:val="26"/>
        </w:rPr>
        <w:t xml:space="preserve">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404ACC3C" w14:textId="4357EE3F" w:rsidR="009F49CA" w:rsidRPr="00192DF4" w:rsidRDefault="00B3657E" w:rsidP="6938999C">
      <w:pPr>
        <w:spacing w:line="276" w:lineRule="auto"/>
        <w:rPr>
          <w:rFonts w:ascii="Segoe UI Historic" w:eastAsia="Segoe UI Historic" w:hAnsi="Segoe UI Historic" w:cs="Segoe UI Historic"/>
          <w:sz w:val="26"/>
          <w:szCs w:val="26"/>
        </w:rPr>
      </w:pPr>
      <w:r w:rsidRPr="00192DF4">
        <w:rPr>
          <w:rFonts w:ascii="Segoe UI Historic" w:eastAsia="Segoe UI Historic" w:hAnsi="Segoe UI Historic" w:cs="Segoe UI Historic"/>
          <w:sz w:val="26"/>
          <w:szCs w:val="26"/>
        </w:rPr>
        <w:t>This is</w:t>
      </w:r>
      <w:r w:rsidR="009F49CA" w:rsidRPr="00192DF4">
        <w:rPr>
          <w:rFonts w:ascii="Segoe UI Historic" w:eastAsia="Segoe UI Historic" w:hAnsi="Segoe UI Historic" w:cs="Segoe UI Historic"/>
          <w:sz w:val="26"/>
          <w:szCs w:val="26"/>
        </w:rPr>
        <w:t xml:space="preserve"> the word of the Lord.</w:t>
      </w:r>
    </w:p>
    <w:p w14:paraId="1089F763" w14:textId="77777777" w:rsidR="009F49CA" w:rsidRPr="00192DF4" w:rsidRDefault="009F49CA" w:rsidP="6938999C">
      <w:pPr>
        <w:spacing w:line="276" w:lineRule="auto"/>
        <w:rPr>
          <w:rFonts w:ascii="Segoe UI Historic" w:hAnsi="Segoe UI Historic" w:cs="Segoe UI Historic"/>
          <w:sz w:val="26"/>
          <w:szCs w:val="26"/>
        </w:rPr>
      </w:pPr>
      <w:r w:rsidRPr="00192DF4">
        <w:rPr>
          <w:rFonts w:ascii="Segoe UI Historic" w:eastAsia="Segoe UI Historic" w:hAnsi="Segoe UI Historic" w:cs="Segoe UI Historic"/>
          <w:b/>
          <w:bCs/>
          <w:sz w:val="26"/>
          <w:szCs w:val="26"/>
        </w:rPr>
        <w:t>Thanks be to God.</w:t>
      </w:r>
      <w:r w:rsidRPr="00192DF4">
        <w:rPr>
          <w:rFonts w:ascii="Segoe UI Historic" w:hAnsi="Segoe UI Historic" w:cs="Segoe UI Historic"/>
          <w:sz w:val="26"/>
          <w:szCs w:val="26"/>
        </w:rPr>
        <w:br w:type="page"/>
      </w:r>
    </w:p>
    <w:p w14:paraId="17E43F6C"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C00000"/>
          <w:sz w:val="20"/>
          <w:szCs w:val="20"/>
        </w:rPr>
      </w:pPr>
      <w:r w:rsidRPr="00783C08">
        <w:rPr>
          <w:rFonts w:ascii="Segoe UI" w:hAnsi="Segoe UI" w:cs="Segoe UI"/>
          <w:b/>
          <w:i/>
          <w:iCs/>
          <w:color w:val="C00000"/>
          <w:sz w:val="20"/>
          <w:szCs w:val="20"/>
        </w:rPr>
        <w:lastRenderedPageBreak/>
        <w:t>At</w:t>
      </w:r>
      <w:r w:rsidR="00654681" w:rsidRPr="00783C08">
        <w:rPr>
          <w:rFonts w:ascii="Segoe UI" w:hAnsi="Segoe UI" w:cs="Segoe UI"/>
          <w:b/>
          <w:i/>
          <w:iCs/>
          <w:color w:val="C00000"/>
          <w:sz w:val="20"/>
          <w:szCs w:val="20"/>
        </w:rPr>
        <w:t xml:space="preserve"> Morning Prayer, the </w:t>
      </w:r>
      <w:r w:rsidR="003A4AD3" w:rsidRPr="00783C08">
        <w:rPr>
          <w:rFonts w:ascii="Segoe UI" w:hAnsi="Segoe UI" w:cs="Segoe UI"/>
          <w:b/>
          <w:i/>
          <w:iCs/>
          <w:color w:val="C00000"/>
          <w:sz w:val="20"/>
          <w:szCs w:val="20"/>
        </w:rPr>
        <w:t>Gospel</w:t>
      </w:r>
      <w:r w:rsidR="00654681" w:rsidRPr="00783C08">
        <w:rPr>
          <w:rFonts w:ascii="Segoe UI" w:hAnsi="Segoe UI" w:cs="Segoe UI"/>
          <w:b/>
          <w:i/>
          <w:iCs/>
          <w:color w:val="C00000"/>
          <w:sz w:val="20"/>
          <w:szCs w:val="20"/>
        </w:rPr>
        <w:t xml:space="preserve"> is simply the second reading, people sit to hear it and is introduced in the same way as the first</w:t>
      </w:r>
      <w:r w:rsidRPr="00783C08">
        <w:rPr>
          <w:rFonts w:ascii="Segoe UI" w:hAnsi="Segoe UI" w:cs="Segoe UI"/>
          <w:b/>
          <w:i/>
          <w:iCs/>
          <w:color w:val="C00000"/>
          <w:sz w:val="20"/>
          <w:szCs w:val="20"/>
        </w:rPr>
        <w:t>:</w:t>
      </w:r>
    </w:p>
    <w:p w14:paraId="2A61DD64" w14:textId="379912B9" w:rsidR="0065468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color w:val="C00000"/>
          <w:sz w:val="20"/>
          <w:szCs w:val="20"/>
        </w:rPr>
        <w:t xml:space="preserve">The second reading is </w:t>
      </w:r>
      <w:r w:rsidR="0033358A" w:rsidRPr="6938999C">
        <w:rPr>
          <w:rFonts w:ascii="Segoe UI" w:hAnsi="Segoe UI" w:cs="Segoe UI"/>
          <w:color w:val="C00000"/>
          <w:sz w:val="20"/>
          <w:szCs w:val="20"/>
        </w:rPr>
        <w:t xml:space="preserve">from </w:t>
      </w:r>
      <w:r w:rsidR="006451D7">
        <w:rPr>
          <w:rFonts w:ascii="Segoe UI" w:hAnsi="Segoe UI" w:cs="Segoe UI"/>
          <w:color w:val="C00000"/>
          <w:sz w:val="20"/>
          <w:szCs w:val="20"/>
        </w:rPr>
        <w:t>Matthew</w:t>
      </w:r>
      <w:r w:rsidR="40A6CF48" w:rsidRPr="6938999C">
        <w:rPr>
          <w:rFonts w:ascii="Segoe UI" w:hAnsi="Segoe UI" w:cs="Segoe UI"/>
          <w:color w:val="C00000"/>
          <w:sz w:val="20"/>
          <w:szCs w:val="20"/>
        </w:rPr>
        <w:t>,</w:t>
      </w:r>
      <w:r w:rsidR="000A0B9D" w:rsidRPr="6938999C">
        <w:rPr>
          <w:rFonts w:ascii="Segoe UI" w:hAnsi="Segoe UI" w:cs="Segoe UI"/>
          <w:color w:val="C00000"/>
          <w:sz w:val="20"/>
          <w:szCs w:val="20"/>
        </w:rPr>
        <w:t xml:space="preserve"> chapter </w:t>
      </w:r>
      <w:r w:rsidR="00191214">
        <w:rPr>
          <w:rFonts w:ascii="Segoe UI" w:hAnsi="Segoe UI" w:cs="Segoe UI"/>
          <w:color w:val="C00000"/>
          <w:sz w:val="20"/>
          <w:szCs w:val="20"/>
        </w:rPr>
        <w:t>1</w:t>
      </w:r>
      <w:r w:rsidR="00131B15">
        <w:rPr>
          <w:rFonts w:ascii="Segoe UI" w:hAnsi="Segoe UI" w:cs="Segoe UI"/>
          <w:color w:val="C00000"/>
          <w:sz w:val="20"/>
          <w:szCs w:val="20"/>
        </w:rPr>
        <w:t>4</w:t>
      </w:r>
      <w:r w:rsidR="000609C0">
        <w:rPr>
          <w:rFonts w:ascii="Segoe UI" w:hAnsi="Segoe UI" w:cs="Segoe UI"/>
          <w:color w:val="C00000"/>
          <w:sz w:val="20"/>
          <w:szCs w:val="20"/>
        </w:rPr>
        <w:t>,</w:t>
      </w:r>
      <w:r w:rsidR="000A0B9D" w:rsidRPr="6938999C">
        <w:rPr>
          <w:rFonts w:ascii="Segoe UI" w:hAnsi="Segoe UI" w:cs="Segoe UI"/>
          <w:color w:val="C00000"/>
          <w:sz w:val="20"/>
          <w:szCs w:val="20"/>
        </w:rPr>
        <w:t xml:space="preserve"> verses</w:t>
      </w:r>
      <w:r w:rsidR="00AE3030">
        <w:rPr>
          <w:rFonts w:ascii="Segoe UI" w:hAnsi="Segoe UI" w:cs="Segoe UI"/>
          <w:color w:val="C00000"/>
          <w:sz w:val="20"/>
          <w:szCs w:val="20"/>
        </w:rPr>
        <w:t xml:space="preserve"> </w:t>
      </w:r>
      <w:r w:rsidR="00131B15">
        <w:rPr>
          <w:rFonts w:ascii="Segoe UI" w:hAnsi="Segoe UI" w:cs="Segoe UI"/>
          <w:color w:val="C00000"/>
          <w:sz w:val="20"/>
          <w:szCs w:val="20"/>
        </w:rPr>
        <w:t>13-21</w:t>
      </w:r>
      <w:r w:rsidR="00A52F9A">
        <w:rPr>
          <w:rFonts w:ascii="Segoe UI" w:hAnsi="Segoe UI" w:cs="Segoe UI"/>
          <w:color w:val="C00000"/>
          <w:sz w:val="20"/>
          <w:szCs w:val="20"/>
        </w:rPr>
        <w:t>.</w:t>
      </w:r>
    </w:p>
    <w:p w14:paraId="0776FFED"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b/>
          <w:bCs/>
          <w:i/>
          <w:iCs/>
          <w:color w:val="C00000"/>
          <w:sz w:val="20"/>
          <w:szCs w:val="20"/>
        </w:rPr>
        <w:t>and then at the end:</w:t>
      </w:r>
    </w:p>
    <w:p w14:paraId="7B44DC38"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Cs/>
          <w:color w:val="C00000"/>
          <w:sz w:val="20"/>
          <w:szCs w:val="20"/>
        </w:rPr>
      </w:pPr>
      <w:r w:rsidRPr="00783C08">
        <w:rPr>
          <w:rFonts w:ascii="Segoe UI" w:hAnsi="Segoe UI" w:cs="Segoe UI"/>
          <w:bCs/>
          <w:color w:val="C00000"/>
          <w:sz w:val="20"/>
          <w:szCs w:val="20"/>
        </w:rPr>
        <w:t>For the word of the Lord</w:t>
      </w:r>
    </w:p>
    <w:p w14:paraId="1BC1483B"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
          <w:color w:val="C00000"/>
          <w:sz w:val="20"/>
          <w:szCs w:val="20"/>
        </w:rPr>
      </w:pPr>
      <w:r w:rsidRPr="00783C08">
        <w:rPr>
          <w:rFonts w:ascii="Segoe UI" w:hAnsi="Segoe UI" w:cs="Segoe UI"/>
          <w:b/>
          <w:color w:val="C00000"/>
          <w:sz w:val="20"/>
          <w:szCs w:val="20"/>
        </w:rPr>
        <w:t>Thanks be to God.</w:t>
      </w:r>
    </w:p>
    <w:p w14:paraId="60FCCAE2"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sz w:val="20"/>
          <w:szCs w:val="20"/>
        </w:rPr>
      </w:pPr>
    </w:p>
    <w:p w14:paraId="5D003CEE" w14:textId="77777777" w:rsidR="009B1028"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For Eucharists</w:t>
      </w:r>
      <w:r w:rsidR="003A4AD3" w:rsidRPr="00783C08">
        <w:rPr>
          <w:rFonts w:ascii="Segoe UI" w:hAnsi="Segoe UI" w:cs="Segoe UI"/>
          <w:b/>
          <w:i/>
          <w:iCs/>
          <w:color w:val="385623" w:themeColor="accent6" w:themeShade="80"/>
          <w:sz w:val="20"/>
          <w:szCs w:val="20"/>
        </w:rPr>
        <w:t>/ Communion</w:t>
      </w:r>
      <w:r w:rsidRPr="00783C08">
        <w:rPr>
          <w:rFonts w:ascii="Segoe UI" w:hAnsi="Segoe UI" w:cs="Segoe UI"/>
          <w:b/>
          <w:i/>
          <w:iCs/>
          <w:color w:val="385623" w:themeColor="accent6" w:themeShade="80"/>
          <w:sz w:val="20"/>
          <w:szCs w:val="20"/>
        </w:rPr>
        <w:t xml:space="preserve"> people stand to hear the Gospel</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Everywhere except Fitz introduces it</w:t>
      </w:r>
      <w:r w:rsidRPr="00783C08">
        <w:rPr>
          <w:rFonts w:ascii="Segoe UI" w:hAnsi="Segoe UI" w:cs="Segoe UI"/>
          <w:b/>
          <w:i/>
          <w:iCs/>
          <w:color w:val="385623" w:themeColor="accent6" w:themeShade="80"/>
          <w:sz w:val="20"/>
          <w:szCs w:val="20"/>
        </w:rPr>
        <w:t xml:space="preserve"> with an</w:t>
      </w:r>
      <w:r w:rsidR="00482E07" w:rsidRPr="00783C08">
        <w:rPr>
          <w:rFonts w:ascii="Segoe UI" w:hAnsi="Segoe UI" w:cs="Segoe UI"/>
          <w:b/>
          <w:i/>
          <w:iCs/>
          <w:color w:val="385623" w:themeColor="accent6" w:themeShade="80"/>
          <w:sz w:val="20"/>
          <w:szCs w:val="20"/>
        </w:rPr>
        <w:t xml:space="preserve"> </w:t>
      </w:r>
      <w:r w:rsidR="00482E07" w:rsidRPr="000A0B9D">
        <w:rPr>
          <w:rFonts w:ascii="Segoe UI" w:hAnsi="Segoe UI" w:cs="Segoe UI"/>
          <w:b/>
          <w:i/>
          <w:iCs/>
          <w:color w:val="2E74B5" w:themeColor="accent5" w:themeShade="BF"/>
          <w:sz w:val="20"/>
          <w:szCs w:val="20"/>
        </w:rPr>
        <w:t>Acclamation</w:t>
      </w:r>
      <w:r w:rsidR="000A0B9D">
        <w:rPr>
          <w:rFonts w:ascii="Segoe UI" w:hAnsi="Segoe UI" w:cs="Segoe UI"/>
          <w:b/>
          <w:i/>
          <w:iCs/>
          <w:color w:val="2E74B5" w:themeColor="accent5" w:themeShade="BF"/>
          <w:sz w:val="20"/>
          <w:szCs w:val="20"/>
        </w:rPr>
        <w:t xml:space="preserve"> (the blue bit)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 xml:space="preserve">and then </w:t>
      </w:r>
      <w:r w:rsidR="00BE3C0F">
        <w:rPr>
          <w:rFonts w:ascii="Segoe UI" w:hAnsi="Segoe UI" w:cs="Segoe UI"/>
          <w:b/>
          <w:i/>
          <w:iCs/>
          <w:color w:val="385623" w:themeColor="accent6" w:themeShade="80"/>
          <w:sz w:val="20"/>
          <w:szCs w:val="20"/>
        </w:rPr>
        <w:t>we all use the</w:t>
      </w:r>
      <w:r w:rsidR="000A0B9D">
        <w:rPr>
          <w:rFonts w:ascii="Segoe UI" w:hAnsi="Segoe UI" w:cs="Segoe UI"/>
          <w:b/>
          <w:i/>
          <w:iCs/>
          <w:color w:val="385623" w:themeColor="accent6" w:themeShade="80"/>
          <w:sz w:val="20"/>
          <w:szCs w:val="20"/>
        </w:rPr>
        <w:t xml:space="preserve"> introduction</w:t>
      </w:r>
      <w:r w:rsidR="00810837">
        <w:rPr>
          <w:rFonts w:ascii="Segoe UI" w:hAnsi="Segoe UI" w:cs="Segoe UI"/>
          <w:b/>
          <w:i/>
          <w:iCs/>
          <w:color w:val="385623" w:themeColor="accent6" w:themeShade="80"/>
          <w:sz w:val="20"/>
          <w:szCs w:val="20"/>
        </w:rPr>
        <w:t xml:space="preserve"> and ending</w:t>
      </w:r>
      <w:r w:rsidR="000A0B9D">
        <w:rPr>
          <w:rFonts w:ascii="Segoe UI" w:hAnsi="Segoe UI" w:cs="Segoe UI"/>
          <w:b/>
          <w:i/>
          <w:iCs/>
          <w:color w:val="385623" w:themeColor="accent6" w:themeShade="80"/>
          <w:sz w:val="20"/>
          <w:szCs w:val="20"/>
        </w:rPr>
        <w:t xml:space="preserve"> </w:t>
      </w:r>
      <w:r w:rsidR="00BE3C0F">
        <w:rPr>
          <w:rFonts w:ascii="Segoe UI" w:hAnsi="Segoe UI" w:cs="Segoe UI"/>
          <w:b/>
          <w:i/>
          <w:iCs/>
          <w:color w:val="385623" w:themeColor="accent6" w:themeShade="80"/>
          <w:sz w:val="20"/>
          <w:szCs w:val="20"/>
        </w:rPr>
        <w:t>(the green bit</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w:t>
      </w:r>
    </w:p>
    <w:p w14:paraId="6D2E67D3" w14:textId="77777777" w:rsidR="006700F0" w:rsidRDefault="006700F0" w:rsidP="00CB7C80">
      <w:pPr>
        <w:pStyle w:val="NoSpacing"/>
        <w:pBdr>
          <w:top w:val="single" w:sz="4" w:space="1" w:color="auto"/>
          <w:left w:val="single" w:sz="4" w:space="1" w:color="auto"/>
          <w:bottom w:val="single" w:sz="4" w:space="1" w:color="auto"/>
          <w:right w:val="single" w:sz="4" w:space="4" w:color="auto"/>
        </w:pBdr>
        <w:rPr>
          <w:rFonts w:ascii="Segoe UI" w:hAnsi="Segoe UI" w:cs="Segoe UI"/>
          <w:color w:val="385623" w:themeColor="accent6" w:themeShade="80"/>
          <w:sz w:val="20"/>
          <w:szCs w:val="20"/>
        </w:rPr>
      </w:pPr>
    </w:p>
    <w:p w14:paraId="2852030A" w14:textId="77777777" w:rsidR="006764C7"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6938999C">
        <w:rPr>
          <w:rFonts w:ascii="Segoe UI" w:hAnsi="Segoe UI" w:cs="Segoe UI"/>
          <w:color w:val="2E74B5" w:themeColor="accent5" w:themeShade="BF"/>
          <w:sz w:val="20"/>
          <w:szCs w:val="20"/>
        </w:rPr>
        <w:t xml:space="preserve">Alleluia. </w:t>
      </w:r>
      <w:r w:rsidRPr="6938999C">
        <w:rPr>
          <w:rFonts w:ascii="Segoe UI" w:hAnsi="Segoe UI" w:cs="Segoe UI"/>
          <w:b/>
          <w:bCs/>
          <w:color w:val="2E74B5" w:themeColor="accent5" w:themeShade="BF"/>
          <w:sz w:val="20"/>
          <w:szCs w:val="20"/>
        </w:rPr>
        <w:t>Alleluia.</w:t>
      </w:r>
    </w:p>
    <w:p w14:paraId="42787735" w14:textId="77777777" w:rsidR="0072413F" w:rsidRDefault="0072413F" w:rsidP="0072413F">
      <w:pPr>
        <w:pStyle w:val="NoSpacing"/>
        <w:pBdr>
          <w:top w:val="single" w:sz="4" w:space="1" w:color="auto"/>
          <w:left w:val="single" w:sz="4" w:space="1" w:color="auto"/>
          <w:bottom w:val="single" w:sz="4" w:space="1" w:color="auto"/>
          <w:right w:val="single" w:sz="4" w:space="4" w:color="auto"/>
        </w:pBd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I am the light of the world, says the Lord. Whoever follows me will never walk in darkness but will have the light of life.</w:t>
      </w:r>
    </w:p>
    <w:p w14:paraId="7DE254C5" w14:textId="77777777" w:rsidR="00163C5F"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000A0B9D">
        <w:rPr>
          <w:rFonts w:ascii="Segoe UI" w:hAnsi="Segoe UI" w:cs="Segoe UI"/>
          <w:b/>
          <w:bCs/>
          <w:color w:val="2E74B5" w:themeColor="accent5" w:themeShade="BF"/>
          <w:sz w:val="20"/>
          <w:szCs w:val="20"/>
        </w:rPr>
        <w:t>Alleluia.</w:t>
      </w:r>
    </w:p>
    <w:p w14:paraId="6EDB0293" w14:textId="77777777" w:rsidR="00603C45" w:rsidRPr="00163C5F" w:rsidRDefault="00603C45"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385623" w:themeColor="accent6" w:themeShade="80"/>
          <w:sz w:val="20"/>
          <w:szCs w:val="20"/>
        </w:rPr>
      </w:pPr>
    </w:p>
    <w:p w14:paraId="62FEA8BA" w14:textId="5B914EBD" w:rsidR="00397606" w:rsidRDefault="00397606"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color w:val="385623" w:themeColor="accent6" w:themeShade="80"/>
          <w:sz w:val="20"/>
          <w:szCs w:val="20"/>
        </w:rPr>
      </w:pPr>
      <w:r w:rsidRPr="6938999C">
        <w:rPr>
          <w:rFonts w:ascii="Segoe UI" w:hAnsi="Segoe UI" w:cs="Segoe UI"/>
          <w:color w:val="385623" w:themeColor="accent6" w:themeShade="80"/>
          <w:sz w:val="20"/>
          <w:szCs w:val="20"/>
        </w:rPr>
        <w:t xml:space="preserve">Hear the Gospel of our Lord Jesus Christ, according to </w:t>
      </w:r>
      <w:r w:rsidR="006451D7">
        <w:rPr>
          <w:rFonts w:ascii="Segoe UI" w:hAnsi="Segoe UI" w:cs="Segoe UI"/>
          <w:color w:val="385623" w:themeColor="accent6" w:themeShade="80"/>
          <w:sz w:val="20"/>
          <w:szCs w:val="20"/>
        </w:rPr>
        <w:t>Matthew</w:t>
      </w:r>
      <w:r w:rsidR="403493D0" w:rsidRPr="6938999C">
        <w:rPr>
          <w:rFonts w:ascii="Segoe UI" w:hAnsi="Segoe UI" w:cs="Segoe UI"/>
          <w:color w:val="385623" w:themeColor="accent6" w:themeShade="80"/>
          <w:sz w:val="20"/>
          <w:szCs w:val="20"/>
        </w:rPr>
        <w:t xml:space="preserve">, Chapter </w:t>
      </w:r>
      <w:r w:rsidR="00131B15">
        <w:rPr>
          <w:rFonts w:ascii="Segoe UI" w:hAnsi="Segoe UI" w:cs="Segoe UI"/>
          <w:color w:val="385623" w:themeColor="accent6" w:themeShade="80"/>
          <w:sz w:val="20"/>
          <w:szCs w:val="20"/>
        </w:rPr>
        <w:t>14, verses 13-21</w:t>
      </w:r>
      <w:r w:rsidR="00AE3030">
        <w:rPr>
          <w:rFonts w:ascii="Segoe UI" w:hAnsi="Segoe UI" w:cs="Segoe UI"/>
          <w:color w:val="385623" w:themeColor="accent6" w:themeShade="80"/>
          <w:sz w:val="20"/>
          <w:szCs w:val="20"/>
        </w:rPr>
        <w:t>.</w:t>
      </w:r>
    </w:p>
    <w:p w14:paraId="5E9BD3FD" w14:textId="77777777" w:rsidR="0060777C" w:rsidRPr="00783C08" w:rsidRDefault="0060777C"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00783C08">
        <w:rPr>
          <w:rFonts w:ascii="Segoe UI" w:hAnsi="Segoe UI" w:cs="Segoe UI"/>
          <w:b/>
          <w:color w:val="385623" w:themeColor="accent6" w:themeShade="80"/>
          <w:sz w:val="20"/>
          <w:szCs w:val="20"/>
        </w:rPr>
        <w:t>Glory to you, O Lord</w:t>
      </w:r>
    </w:p>
    <w:p w14:paraId="1B208AB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p>
    <w:p w14:paraId="4A778233"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A</w:t>
      </w:r>
      <w:r w:rsidR="003A4AD3" w:rsidRPr="00783C08">
        <w:rPr>
          <w:rFonts w:ascii="Segoe UI" w:hAnsi="Segoe UI" w:cs="Segoe UI"/>
          <w:b/>
          <w:i/>
          <w:iCs/>
          <w:color w:val="385623" w:themeColor="accent6" w:themeShade="80"/>
          <w:sz w:val="20"/>
          <w:szCs w:val="20"/>
        </w:rPr>
        <w:t>nd then a</w:t>
      </w:r>
      <w:r w:rsidRPr="00783C08">
        <w:rPr>
          <w:rFonts w:ascii="Segoe UI" w:hAnsi="Segoe UI" w:cs="Segoe UI"/>
          <w:b/>
          <w:i/>
          <w:iCs/>
          <w:color w:val="385623" w:themeColor="accent6" w:themeShade="80"/>
          <w:sz w:val="20"/>
          <w:szCs w:val="20"/>
        </w:rPr>
        <w:t>t the end:</w:t>
      </w:r>
    </w:p>
    <w:p w14:paraId="65CABC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Cs/>
          <w:color w:val="385623" w:themeColor="accent6" w:themeShade="80"/>
          <w:sz w:val="20"/>
          <w:szCs w:val="20"/>
        </w:rPr>
      </w:pPr>
      <w:r w:rsidRPr="00783C08">
        <w:rPr>
          <w:rFonts w:ascii="Segoe UI" w:hAnsi="Segoe UI" w:cs="Segoe UI"/>
          <w:bCs/>
          <w:color w:val="385623" w:themeColor="accent6" w:themeShade="80"/>
          <w:sz w:val="20"/>
          <w:szCs w:val="20"/>
        </w:rPr>
        <w:t>This is the Gospel of the Lord.</w:t>
      </w:r>
    </w:p>
    <w:p w14:paraId="2DBF17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6938999C">
        <w:rPr>
          <w:rFonts w:ascii="Segoe UI" w:hAnsi="Segoe UI" w:cs="Segoe UI"/>
          <w:b/>
          <w:bCs/>
          <w:color w:val="385623" w:themeColor="accent6" w:themeShade="80"/>
          <w:sz w:val="20"/>
          <w:szCs w:val="20"/>
        </w:rPr>
        <w:t>Praise to you, O Christ.</w:t>
      </w:r>
    </w:p>
    <w:p w14:paraId="1705F003" w14:textId="77777777" w:rsidR="6938999C" w:rsidRDefault="6938999C" w:rsidP="6938999C">
      <w:pPr>
        <w:pStyle w:val="Heading2"/>
        <w:spacing w:line="240" w:lineRule="auto"/>
        <w:rPr>
          <w:rFonts w:ascii="Verdana" w:eastAsia="Verdana" w:hAnsi="Verdana" w:cs="Verdana"/>
          <w:b/>
          <w:bCs/>
          <w:color w:val="auto"/>
          <w:sz w:val="24"/>
          <w:szCs w:val="24"/>
        </w:rPr>
      </w:pPr>
    </w:p>
    <w:p w14:paraId="6D287E46" w14:textId="77777777" w:rsidR="006451D7" w:rsidRPr="00131B15" w:rsidRDefault="006451D7" w:rsidP="6938999C">
      <w:pPr>
        <w:pStyle w:val="NormalWeb"/>
        <w:shd w:val="clear" w:color="auto" w:fill="FFFFFF" w:themeFill="background1"/>
        <w:rPr>
          <w:rStyle w:val="text"/>
          <w:rFonts w:ascii="Segoe UI" w:hAnsi="Segoe UI" w:cs="Segoe UI"/>
          <w:color w:val="000000"/>
          <w:sz w:val="28"/>
          <w:szCs w:val="28"/>
          <w:shd w:val="clear" w:color="auto" w:fill="FFFFFF"/>
        </w:rPr>
      </w:pPr>
    </w:p>
    <w:p w14:paraId="38BB36F2" w14:textId="7E4AE89D" w:rsidR="00A52F9A" w:rsidRPr="00131B15" w:rsidRDefault="00131B15" w:rsidP="00131B15">
      <w:pPr>
        <w:pStyle w:val="NormalWeb"/>
        <w:shd w:val="clear" w:color="auto" w:fill="FFFFFF" w:themeFill="background1"/>
        <w:spacing w:line="276" w:lineRule="auto"/>
        <w:rPr>
          <w:rStyle w:val="text"/>
          <w:rFonts w:asciiTheme="minorHAnsi" w:hAnsiTheme="minorHAnsi" w:cstheme="minorBidi"/>
          <w:color w:val="000000" w:themeColor="text1"/>
          <w:sz w:val="28"/>
          <w:szCs w:val="28"/>
        </w:rPr>
      </w:pPr>
      <w:r w:rsidRPr="00131B15">
        <w:rPr>
          <w:rFonts w:asciiTheme="minorHAnsi" w:hAnsiTheme="minorHAnsi" w:cstheme="minorBidi"/>
          <w:color w:val="000000" w:themeColor="text1"/>
          <w:sz w:val="28"/>
          <w:szCs w:val="28"/>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2CCD18B6" w14:textId="77777777" w:rsidR="002D48F8" w:rsidRDefault="002D48F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13E5F3B" w14:textId="77777777" w:rsidR="00131B15" w:rsidRDefault="00131B1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DB11D43" w14:textId="77777777" w:rsidR="00131B15" w:rsidRDefault="00131B1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1DC0CEDE" w14:textId="77777777" w:rsidR="00131B15" w:rsidRDefault="00131B1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37484E0D" w14:textId="77777777" w:rsidR="00131B15" w:rsidRDefault="00131B1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1D707CA0" w14:textId="77777777" w:rsidR="00131B15" w:rsidRDefault="00131B1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B7BE392" w14:textId="49686C2D" w:rsidR="007611C1" w:rsidRDefault="007611C1"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r w:rsidRPr="6938999C">
        <w:rPr>
          <w:rStyle w:val="text"/>
          <w:rFonts w:asciiTheme="minorHAnsi" w:hAnsiTheme="minorHAnsi" w:cstheme="minorBidi"/>
          <w:b/>
          <w:bCs/>
          <w:i/>
          <w:iCs/>
          <w:color w:val="000000" w:themeColor="text1"/>
          <w:sz w:val="28"/>
          <w:szCs w:val="28"/>
        </w:rPr>
        <w:lastRenderedPageBreak/>
        <w:t xml:space="preserve">A Reflection from </w:t>
      </w:r>
      <w:r w:rsidR="00705253">
        <w:rPr>
          <w:rStyle w:val="text"/>
          <w:rFonts w:asciiTheme="minorHAnsi" w:hAnsiTheme="minorHAnsi" w:cstheme="minorBidi"/>
          <w:b/>
          <w:bCs/>
          <w:i/>
          <w:iCs/>
          <w:color w:val="000000" w:themeColor="text1"/>
          <w:sz w:val="28"/>
          <w:szCs w:val="28"/>
        </w:rPr>
        <w:t>Hannah (sort of!)</w:t>
      </w:r>
    </w:p>
    <w:p w14:paraId="11956CAF" w14:textId="1445AA66" w:rsidR="00705253" w:rsidRPr="00C724E2" w:rsidRDefault="00705253" w:rsidP="6938999C">
      <w:pPr>
        <w:pStyle w:val="NormalWeb"/>
        <w:shd w:val="clear" w:color="auto" w:fill="FFFFFF" w:themeFill="background1"/>
        <w:rPr>
          <w:rStyle w:val="text"/>
          <w:rFonts w:asciiTheme="minorHAnsi" w:hAnsiTheme="minorHAnsi" w:cstheme="minorBidi"/>
          <w:color w:val="000000" w:themeColor="text1"/>
        </w:rPr>
      </w:pPr>
      <w:r w:rsidRPr="00C724E2">
        <w:rPr>
          <w:rStyle w:val="text"/>
          <w:rFonts w:asciiTheme="minorHAnsi" w:hAnsiTheme="minorHAnsi" w:cstheme="minorBidi"/>
          <w:color w:val="000000" w:themeColor="text1"/>
        </w:rPr>
        <w:t xml:space="preserve">This week we have a piece of art and commentary- showing how that famous miracle of the loaves and fishes has been interpreted in context through the ages. Below is an excerpt from the </w:t>
      </w:r>
      <w:r w:rsidR="006950A9" w:rsidRPr="00C724E2">
        <w:rPr>
          <w:rStyle w:val="text"/>
          <w:rFonts w:asciiTheme="minorHAnsi" w:hAnsiTheme="minorHAnsi" w:cstheme="minorBidi"/>
          <w:i/>
          <w:iCs/>
          <w:color w:val="000000" w:themeColor="text1"/>
        </w:rPr>
        <w:t>Visual Commentary on Scripture</w:t>
      </w:r>
      <w:r w:rsidR="006950A9" w:rsidRPr="00C724E2">
        <w:rPr>
          <w:rStyle w:val="text"/>
          <w:rFonts w:asciiTheme="minorHAnsi" w:hAnsiTheme="minorHAnsi" w:cstheme="minorBidi"/>
          <w:color w:val="000000" w:themeColor="text1"/>
        </w:rPr>
        <w:t xml:space="preserve">. </w:t>
      </w:r>
    </w:p>
    <w:p w14:paraId="29A5F9A9" w14:textId="2F5861F2" w:rsidR="00705253" w:rsidRPr="00C724E2" w:rsidRDefault="00705253" w:rsidP="00705253">
      <w:pPr>
        <w:pStyle w:val="NormalWeb"/>
        <w:shd w:val="clear" w:color="auto" w:fill="FFFFFF" w:themeFill="background1"/>
        <w:jc w:val="center"/>
        <w:rPr>
          <w:rStyle w:val="text"/>
          <w:rFonts w:asciiTheme="minorHAnsi" w:hAnsiTheme="minorHAnsi" w:cstheme="minorBidi"/>
          <w:b/>
          <w:bCs/>
          <w:i/>
          <w:iCs/>
          <w:color w:val="000000"/>
        </w:rPr>
      </w:pPr>
      <w:r w:rsidRPr="00C724E2">
        <w:rPr>
          <w:noProof/>
        </w:rPr>
        <w:drawing>
          <wp:inline distT="0" distB="0" distL="0" distR="0" wp14:anchorId="28680A2E" wp14:editId="464DBCFF">
            <wp:extent cx="5425440" cy="2628900"/>
            <wp:effectExtent l="0" t="0" r="3810" b="0"/>
            <wp:docPr id="1389213225" name="Picture 1" descr="Bartolomé Estebán‏ Murillo | Miracle of the Loaves and Fishes | Mutual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tolomé Estebán‏ Murillo | Miracle of the Loaves and Fishes | Mutual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5440" cy="2628900"/>
                    </a:xfrm>
                    <a:prstGeom prst="rect">
                      <a:avLst/>
                    </a:prstGeom>
                    <a:noFill/>
                    <a:ln>
                      <a:noFill/>
                    </a:ln>
                  </pic:spPr>
                </pic:pic>
              </a:graphicData>
            </a:graphic>
          </wp:inline>
        </w:drawing>
      </w:r>
    </w:p>
    <w:p w14:paraId="358B6EA1" w14:textId="77777777" w:rsidR="009246E8" w:rsidRPr="002047AD" w:rsidRDefault="009246E8" w:rsidP="009246E8">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b/>
          <w:bCs/>
          <w:color w:val="000000"/>
        </w:rPr>
        <w:t xml:space="preserve">Bartolomé </w:t>
      </w:r>
      <w:proofErr w:type="spellStart"/>
      <w:r w:rsidRPr="002047AD">
        <w:rPr>
          <w:rFonts w:asciiTheme="minorHAnsi" w:hAnsiTheme="minorHAnsi" w:cstheme="minorHAnsi"/>
          <w:b/>
          <w:bCs/>
          <w:color w:val="000000"/>
        </w:rPr>
        <w:t>Estebán</w:t>
      </w:r>
      <w:proofErr w:type="spellEnd"/>
      <w:r w:rsidRPr="002047AD">
        <w:rPr>
          <w:rFonts w:asciiTheme="minorHAnsi" w:hAnsiTheme="minorHAnsi" w:cstheme="minorHAnsi"/>
          <w:b/>
          <w:bCs/>
          <w:color w:val="000000"/>
        </w:rPr>
        <w:t xml:space="preserve"> Murillo</w:t>
      </w:r>
    </w:p>
    <w:p w14:paraId="411FEC0F" w14:textId="77777777" w:rsidR="009246E8" w:rsidRPr="002047AD" w:rsidRDefault="009246E8" w:rsidP="009246E8">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i/>
          <w:iCs/>
          <w:color w:val="000000"/>
        </w:rPr>
        <w:t>The Multiplication of the Loaves and Fishes</w:t>
      </w:r>
      <w:r w:rsidRPr="002047AD">
        <w:rPr>
          <w:rFonts w:asciiTheme="minorHAnsi" w:hAnsiTheme="minorHAnsi" w:cstheme="minorHAnsi"/>
          <w:color w:val="000000"/>
        </w:rPr>
        <w:t>, 1671, Oil on canvas, 250 x 590 cm, Church of the Hospital de la Caridad, Seville; Album / Art Resource, NY</w:t>
      </w:r>
    </w:p>
    <w:p w14:paraId="0589AEBC" w14:textId="0C14A1A0" w:rsidR="00C724E2" w:rsidRPr="002047AD" w:rsidRDefault="00C724E2" w:rsidP="00C724E2">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color w:val="000000"/>
        </w:rPr>
        <w:t xml:space="preserve">Despite appearances, this is not a straightforward depiction of either the Feeding of the Five Thousand or the Feeding of the Four Thousand. Bartolomé Esteban Murillo’s painting belongs to a complex iconographic programme commissioned by nobleman Don Miguel </w:t>
      </w:r>
      <w:proofErr w:type="spellStart"/>
      <w:r w:rsidRPr="002047AD">
        <w:rPr>
          <w:rFonts w:asciiTheme="minorHAnsi" w:hAnsiTheme="minorHAnsi" w:cstheme="minorHAnsi"/>
          <w:color w:val="000000"/>
        </w:rPr>
        <w:t>Mañara</w:t>
      </w:r>
      <w:proofErr w:type="spellEnd"/>
      <w:r w:rsidRPr="002047AD">
        <w:rPr>
          <w:rFonts w:asciiTheme="minorHAnsi" w:hAnsiTheme="minorHAnsi" w:cstheme="minorHAnsi"/>
          <w:color w:val="000000"/>
        </w:rPr>
        <w:t xml:space="preserve"> for the church of the Brotherhood of the Holy Charity in his hometown of Seville. </w:t>
      </w:r>
    </w:p>
    <w:p w14:paraId="0E010704" w14:textId="77777777" w:rsidR="00C724E2" w:rsidRPr="002047AD" w:rsidRDefault="00C724E2" w:rsidP="00C724E2">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color w:val="000000"/>
        </w:rPr>
        <w:t xml:space="preserve">The city was still reeling after decades of suffering caused first by the bubonic plague and later by food shortages that resulted in riots. </w:t>
      </w:r>
      <w:proofErr w:type="spellStart"/>
      <w:r w:rsidRPr="002047AD">
        <w:rPr>
          <w:rFonts w:asciiTheme="minorHAnsi" w:hAnsiTheme="minorHAnsi" w:cstheme="minorHAnsi"/>
          <w:color w:val="000000"/>
        </w:rPr>
        <w:t>Mañara</w:t>
      </w:r>
      <w:proofErr w:type="spellEnd"/>
      <w:r w:rsidRPr="002047AD">
        <w:rPr>
          <w:rFonts w:asciiTheme="minorHAnsi" w:hAnsiTheme="minorHAnsi" w:cstheme="minorHAnsi"/>
          <w:color w:val="000000"/>
        </w:rPr>
        <w:t xml:space="preserve"> chose this passage as an illustration of one of the seven corporal works of mercy, ‘To feed the hungry’.</w:t>
      </w:r>
    </w:p>
    <w:p w14:paraId="5876D814" w14:textId="0E89298E" w:rsidR="00C724E2" w:rsidRPr="002047AD" w:rsidRDefault="00C724E2" w:rsidP="00C724E2">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color w:val="000000"/>
        </w:rPr>
        <w:t>Murillo’s contribution to the series focused on the hope of salvation through individual good works. Painted in his characteristic warm, calm style, these seven scenes drawn from the Old and New Testaments provided the viewer with a hopeful guide to eternal bliss following the principles of the Counter-Reformation. All the paintings emphasize the importance of kindness and compassion.</w:t>
      </w:r>
    </w:p>
    <w:p w14:paraId="624C56DF" w14:textId="77777777" w:rsidR="00C724E2" w:rsidRPr="002047AD" w:rsidRDefault="00C724E2" w:rsidP="00C724E2">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color w:val="000000"/>
        </w:rPr>
        <w:t>In contrast with the undefined multitude that populates the background, the figures in the foreground of Murillo’s painting are recognizable as contemporary Sevillian people. Murillo follows the Gospel of John, since he includes a young boy carrying a platter with two fishes as the centre of his composition (John 6:9). A mother holding a small child and an elderly woman watch the miracle unfold. These popular figures appear as witnesses who invite the intended viewers—seventeenth-century Sevillian churchgoers—to identify with the people profiting from Jesus’s teachings. </w:t>
      </w:r>
    </w:p>
    <w:p w14:paraId="25ADA086" w14:textId="77777777" w:rsidR="00C724E2" w:rsidRPr="002047AD" w:rsidRDefault="00C724E2" w:rsidP="00C724E2">
      <w:pPr>
        <w:pStyle w:val="NormalWeb"/>
        <w:shd w:val="clear" w:color="auto" w:fill="FFFFFF" w:themeFill="background1"/>
        <w:rPr>
          <w:rFonts w:asciiTheme="minorHAnsi" w:hAnsiTheme="minorHAnsi" w:cstheme="minorHAnsi"/>
          <w:color w:val="000000"/>
        </w:rPr>
      </w:pPr>
      <w:r w:rsidRPr="002047AD">
        <w:rPr>
          <w:rFonts w:asciiTheme="minorHAnsi" w:hAnsiTheme="minorHAnsi" w:cstheme="minorHAnsi"/>
          <w:color w:val="000000"/>
        </w:rPr>
        <w:t xml:space="preserve">The ‘young lad’ who chose to share his food embodies the generosity that </w:t>
      </w:r>
      <w:proofErr w:type="spellStart"/>
      <w:r w:rsidRPr="002047AD">
        <w:rPr>
          <w:rFonts w:asciiTheme="minorHAnsi" w:hAnsiTheme="minorHAnsi" w:cstheme="minorHAnsi"/>
          <w:color w:val="000000"/>
        </w:rPr>
        <w:t>Mañara</w:t>
      </w:r>
      <w:proofErr w:type="spellEnd"/>
      <w:r w:rsidRPr="002047AD">
        <w:rPr>
          <w:rFonts w:asciiTheme="minorHAnsi" w:hAnsiTheme="minorHAnsi" w:cstheme="minorHAnsi"/>
          <w:color w:val="000000"/>
        </w:rPr>
        <w:t xml:space="preserve"> intended to promote as an example for ordinary citizens.</w:t>
      </w:r>
    </w:p>
    <w:p w14:paraId="4CCA5B4E" w14:textId="2E866D10" w:rsidR="006950A9" w:rsidRPr="002047AD" w:rsidRDefault="00C724E2" w:rsidP="00C724E2">
      <w:pPr>
        <w:pStyle w:val="NormalWeb"/>
        <w:shd w:val="clear" w:color="auto" w:fill="FFFFFF" w:themeFill="background1"/>
        <w:jc w:val="right"/>
        <w:rPr>
          <w:rStyle w:val="text"/>
          <w:rFonts w:asciiTheme="minorHAnsi" w:hAnsiTheme="minorHAnsi" w:cstheme="minorHAnsi"/>
          <w:i/>
          <w:iCs/>
          <w:color w:val="000000"/>
        </w:rPr>
      </w:pPr>
      <w:r w:rsidRPr="002047AD">
        <w:rPr>
          <w:rFonts w:asciiTheme="minorHAnsi" w:hAnsiTheme="minorHAnsi" w:cstheme="minorHAnsi"/>
          <w:i/>
          <w:iCs/>
          <w:color w:val="000000"/>
        </w:rPr>
        <w:t>By Mercedes Ceron</w:t>
      </w:r>
    </w:p>
    <w:sectPr w:rsidR="006950A9" w:rsidRPr="002047AD" w:rsidSect="004A0A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6F7B" w14:textId="77777777" w:rsidR="0023032F" w:rsidRDefault="0023032F" w:rsidP="003D122D">
      <w:pPr>
        <w:spacing w:after="0" w:line="240" w:lineRule="auto"/>
      </w:pPr>
      <w:r>
        <w:separator/>
      </w:r>
    </w:p>
  </w:endnote>
  <w:endnote w:type="continuationSeparator" w:id="0">
    <w:p w14:paraId="7A74759B" w14:textId="77777777" w:rsidR="0023032F" w:rsidRDefault="0023032F" w:rsidP="003D122D">
      <w:pPr>
        <w:spacing w:after="0" w:line="240" w:lineRule="auto"/>
      </w:pPr>
      <w:r>
        <w:continuationSeparator/>
      </w:r>
    </w:p>
  </w:endnote>
  <w:endnote w:type="continuationNotice" w:id="1">
    <w:p w14:paraId="43E154E3" w14:textId="77777777" w:rsidR="0023032F" w:rsidRDefault="00230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B76E9" w14:textId="77777777" w:rsidR="0023032F" w:rsidRDefault="0023032F" w:rsidP="003D122D">
      <w:pPr>
        <w:spacing w:after="0" w:line="240" w:lineRule="auto"/>
      </w:pPr>
      <w:r>
        <w:separator/>
      </w:r>
    </w:p>
  </w:footnote>
  <w:footnote w:type="continuationSeparator" w:id="0">
    <w:p w14:paraId="5DD83DCC" w14:textId="77777777" w:rsidR="0023032F" w:rsidRDefault="0023032F" w:rsidP="003D122D">
      <w:pPr>
        <w:spacing w:after="0" w:line="240" w:lineRule="auto"/>
      </w:pPr>
      <w:r>
        <w:continuationSeparator/>
      </w:r>
    </w:p>
  </w:footnote>
  <w:footnote w:type="continuationNotice" w:id="1">
    <w:p w14:paraId="47448AED" w14:textId="77777777" w:rsidR="0023032F" w:rsidRDefault="002303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475C"/>
    <w:multiLevelType w:val="hybridMultilevel"/>
    <w:tmpl w:val="CFB01276"/>
    <w:lvl w:ilvl="0" w:tplc="95A8C396">
      <w:start w:val="25"/>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3092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33"/>
    <w:rsid w:val="000013F6"/>
    <w:rsid w:val="00007CE1"/>
    <w:rsid w:val="000127C9"/>
    <w:rsid w:val="0001478F"/>
    <w:rsid w:val="00023C15"/>
    <w:rsid w:val="00027665"/>
    <w:rsid w:val="00044AFF"/>
    <w:rsid w:val="00047368"/>
    <w:rsid w:val="000479A0"/>
    <w:rsid w:val="00054731"/>
    <w:rsid w:val="000609C0"/>
    <w:rsid w:val="00066606"/>
    <w:rsid w:val="00067046"/>
    <w:rsid w:val="00071A30"/>
    <w:rsid w:val="00080FB5"/>
    <w:rsid w:val="00086A94"/>
    <w:rsid w:val="000A0B9D"/>
    <w:rsid w:val="000A0DC2"/>
    <w:rsid w:val="000A22A3"/>
    <w:rsid w:val="000A22EF"/>
    <w:rsid w:val="000A5687"/>
    <w:rsid w:val="000B3188"/>
    <w:rsid w:val="000B6032"/>
    <w:rsid w:val="000C2FF4"/>
    <w:rsid w:val="000C49EB"/>
    <w:rsid w:val="000C7D2C"/>
    <w:rsid w:val="000D7E38"/>
    <w:rsid w:val="000E1370"/>
    <w:rsid w:val="000E14EB"/>
    <w:rsid w:val="000E2749"/>
    <w:rsid w:val="000F3A8D"/>
    <w:rsid w:val="000F478A"/>
    <w:rsid w:val="001005F8"/>
    <w:rsid w:val="00110A6C"/>
    <w:rsid w:val="001160AD"/>
    <w:rsid w:val="00131B15"/>
    <w:rsid w:val="00133E01"/>
    <w:rsid w:val="00137903"/>
    <w:rsid w:val="00142198"/>
    <w:rsid w:val="00142438"/>
    <w:rsid w:val="00142B23"/>
    <w:rsid w:val="00142EE0"/>
    <w:rsid w:val="00143386"/>
    <w:rsid w:val="00143A2B"/>
    <w:rsid w:val="00163C5F"/>
    <w:rsid w:val="00167310"/>
    <w:rsid w:val="00170CA2"/>
    <w:rsid w:val="001719FE"/>
    <w:rsid w:val="001831FB"/>
    <w:rsid w:val="001833A2"/>
    <w:rsid w:val="00186082"/>
    <w:rsid w:val="00186676"/>
    <w:rsid w:val="00191214"/>
    <w:rsid w:val="001914F7"/>
    <w:rsid w:val="00192DF4"/>
    <w:rsid w:val="00196ED4"/>
    <w:rsid w:val="001A148C"/>
    <w:rsid w:val="001A2E38"/>
    <w:rsid w:val="001B024C"/>
    <w:rsid w:val="001B62CA"/>
    <w:rsid w:val="001B659E"/>
    <w:rsid w:val="001C0D1D"/>
    <w:rsid w:val="001C365F"/>
    <w:rsid w:val="001C747B"/>
    <w:rsid w:val="001D225A"/>
    <w:rsid w:val="001D3F44"/>
    <w:rsid w:val="001E0614"/>
    <w:rsid w:val="001E19C3"/>
    <w:rsid w:val="001E35F5"/>
    <w:rsid w:val="001F0012"/>
    <w:rsid w:val="001F4BC4"/>
    <w:rsid w:val="001F55C6"/>
    <w:rsid w:val="001F783D"/>
    <w:rsid w:val="002047AD"/>
    <w:rsid w:val="0020542C"/>
    <w:rsid w:val="00212471"/>
    <w:rsid w:val="0021408D"/>
    <w:rsid w:val="002140C0"/>
    <w:rsid w:val="00215DAF"/>
    <w:rsid w:val="00216FA6"/>
    <w:rsid w:val="002245FB"/>
    <w:rsid w:val="002260DD"/>
    <w:rsid w:val="00226E9F"/>
    <w:rsid w:val="0023032F"/>
    <w:rsid w:val="002344E3"/>
    <w:rsid w:val="00235A15"/>
    <w:rsid w:val="002400F3"/>
    <w:rsid w:val="00277452"/>
    <w:rsid w:val="00281F97"/>
    <w:rsid w:val="002851CF"/>
    <w:rsid w:val="002928C5"/>
    <w:rsid w:val="002A065F"/>
    <w:rsid w:val="002A2593"/>
    <w:rsid w:val="002A5476"/>
    <w:rsid w:val="002C1096"/>
    <w:rsid w:val="002C2EA7"/>
    <w:rsid w:val="002C53AE"/>
    <w:rsid w:val="002C7B21"/>
    <w:rsid w:val="002D48F8"/>
    <w:rsid w:val="002D4A64"/>
    <w:rsid w:val="002D5AA7"/>
    <w:rsid w:val="002D6254"/>
    <w:rsid w:val="002D7239"/>
    <w:rsid w:val="002E38B2"/>
    <w:rsid w:val="002F039B"/>
    <w:rsid w:val="002F2913"/>
    <w:rsid w:val="002F3589"/>
    <w:rsid w:val="002F6161"/>
    <w:rsid w:val="0030514C"/>
    <w:rsid w:val="00306503"/>
    <w:rsid w:val="00307EE4"/>
    <w:rsid w:val="00331C92"/>
    <w:rsid w:val="0033358A"/>
    <w:rsid w:val="0033370E"/>
    <w:rsid w:val="00334AC2"/>
    <w:rsid w:val="003355E5"/>
    <w:rsid w:val="0033656E"/>
    <w:rsid w:val="00345DA6"/>
    <w:rsid w:val="00353880"/>
    <w:rsid w:val="00362713"/>
    <w:rsid w:val="00380792"/>
    <w:rsid w:val="00380F9E"/>
    <w:rsid w:val="003872EF"/>
    <w:rsid w:val="003915DE"/>
    <w:rsid w:val="003957B8"/>
    <w:rsid w:val="003973CB"/>
    <w:rsid w:val="00397606"/>
    <w:rsid w:val="003A1264"/>
    <w:rsid w:val="003A40F7"/>
    <w:rsid w:val="003A4AD3"/>
    <w:rsid w:val="003A6F90"/>
    <w:rsid w:val="003C28EE"/>
    <w:rsid w:val="003C5A57"/>
    <w:rsid w:val="003D0761"/>
    <w:rsid w:val="003D122D"/>
    <w:rsid w:val="003D294C"/>
    <w:rsid w:val="003D4D40"/>
    <w:rsid w:val="003E21E2"/>
    <w:rsid w:val="003E2871"/>
    <w:rsid w:val="003E3DAB"/>
    <w:rsid w:val="003F3C67"/>
    <w:rsid w:val="003F4407"/>
    <w:rsid w:val="003F509E"/>
    <w:rsid w:val="003F5D4F"/>
    <w:rsid w:val="00410968"/>
    <w:rsid w:val="0041200A"/>
    <w:rsid w:val="00412E28"/>
    <w:rsid w:val="00415B05"/>
    <w:rsid w:val="00425033"/>
    <w:rsid w:val="00425BD7"/>
    <w:rsid w:val="00427293"/>
    <w:rsid w:val="00434240"/>
    <w:rsid w:val="004364C1"/>
    <w:rsid w:val="00446771"/>
    <w:rsid w:val="004603D6"/>
    <w:rsid w:val="0046330D"/>
    <w:rsid w:val="0046742B"/>
    <w:rsid w:val="004755A3"/>
    <w:rsid w:val="00482E07"/>
    <w:rsid w:val="00486442"/>
    <w:rsid w:val="004A0A0C"/>
    <w:rsid w:val="004A6A97"/>
    <w:rsid w:val="004B2C4D"/>
    <w:rsid w:val="004B6943"/>
    <w:rsid w:val="004C137A"/>
    <w:rsid w:val="004C1C2D"/>
    <w:rsid w:val="004C4836"/>
    <w:rsid w:val="004D39D5"/>
    <w:rsid w:val="004D6062"/>
    <w:rsid w:val="004E107C"/>
    <w:rsid w:val="004E30C6"/>
    <w:rsid w:val="004E385B"/>
    <w:rsid w:val="004E7C5C"/>
    <w:rsid w:val="004F43FF"/>
    <w:rsid w:val="004F6FD6"/>
    <w:rsid w:val="004F7925"/>
    <w:rsid w:val="00502290"/>
    <w:rsid w:val="00503467"/>
    <w:rsid w:val="0051067E"/>
    <w:rsid w:val="005110EA"/>
    <w:rsid w:val="005113E7"/>
    <w:rsid w:val="0051510E"/>
    <w:rsid w:val="005155CA"/>
    <w:rsid w:val="0051610D"/>
    <w:rsid w:val="005162CB"/>
    <w:rsid w:val="00517CAB"/>
    <w:rsid w:val="00524CBD"/>
    <w:rsid w:val="00525358"/>
    <w:rsid w:val="0052708F"/>
    <w:rsid w:val="00527CA7"/>
    <w:rsid w:val="00530637"/>
    <w:rsid w:val="0053619D"/>
    <w:rsid w:val="00541F2F"/>
    <w:rsid w:val="005437C9"/>
    <w:rsid w:val="00545BA4"/>
    <w:rsid w:val="0055152C"/>
    <w:rsid w:val="00556820"/>
    <w:rsid w:val="00557C71"/>
    <w:rsid w:val="00564FBA"/>
    <w:rsid w:val="0056588F"/>
    <w:rsid w:val="00576877"/>
    <w:rsid w:val="00577A69"/>
    <w:rsid w:val="005809DE"/>
    <w:rsid w:val="00583453"/>
    <w:rsid w:val="00583FB2"/>
    <w:rsid w:val="0058413E"/>
    <w:rsid w:val="00586024"/>
    <w:rsid w:val="0059166F"/>
    <w:rsid w:val="00591C17"/>
    <w:rsid w:val="005924AB"/>
    <w:rsid w:val="005A2737"/>
    <w:rsid w:val="005A7F84"/>
    <w:rsid w:val="005B7100"/>
    <w:rsid w:val="005C018B"/>
    <w:rsid w:val="005C3982"/>
    <w:rsid w:val="005C6810"/>
    <w:rsid w:val="005D0D3B"/>
    <w:rsid w:val="005D6D38"/>
    <w:rsid w:val="005E3CD5"/>
    <w:rsid w:val="005E3E7B"/>
    <w:rsid w:val="005E54F5"/>
    <w:rsid w:val="005F0279"/>
    <w:rsid w:val="005F2D8F"/>
    <w:rsid w:val="005F352D"/>
    <w:rsid w:val="0060005E"/>
    <w:rsid w:val="00603C45"/>
    <w:rsid w:val="00604252"/>
    <w:rsid w:val="006045EF"/>
    <w:rsid w:val="0060777C"/>
    <w:rsid w:val="00620907"/>
    <w:rsid w:val="006219A2"/>
    <w:rsid w:val="00623FAD"/>
    <w:rsid w:val="00624CE8"/>
    <w:rsid w:val="00632770"/>
    <w:rsid w:val="00636DC8"/>
    <w:rsid w:val="0063704D"/>
    <w:rsid w:val="00641661"/>
    <w:rsid w:val="00641CD5"/>
    <w:rsid w:val="00643210"/>
    <w:rsid w:val="006451D7"/>
    <w:rsid w:val="0065218D"/>
    <w:rsid w:val="00654681"/>
    <w:rsid w:val="00657BBE"/>
    <w:rsid w:val="00664F85"/>
    <w:rsid w:val="006671B5"/>
    <w:rsid w:val="006700F0"/>
    <w:rsid w:val="006764C7"/>
    <w:rsid w:val="00682E44"/>
    <w:rsid w:val="006870D0"/>
    <w:rsid w:val="006948B6"/>
    <w:rsid w:val="006950A9"/>
    <w:rsid w:val="006A2999"/>
    <w:rsid w:val="006A3AFF"/>
    <w:rsid w:val="006A3B84"/>
    <w:rsid w:val="006B01D0"/>
    <w:rsid w:val="006B2ADB"/>
    <w:rsid w:val="006D7BA2"/>
    <w:rsid w:val="006F676E"/>
    <w:rsid w:val="00705253"/>
    <w:rsid w:val="00706119"/>
    <w:rsid w:val="00715A03"/>
    <w:rsid w:val="007169C2"/>
    <w:rsid w:val="00716FA6"/>
    <w:rsid w:val="00721D86"/>
    <w:rsid w:val="00721E60"/>
    <w:rsid w:val="0072413F"/>
    <w:rsid w:val="007259B7"/>
    <w:rsid w:val="00727CE1"/>
    <w:rsid w:val="00730549"/>
    <w:rsid w:val="00733F56"/>
    <w:rsid w:val="00745212"/>
    <w:rsid w:val="00750104"/>
    <w:rsid w:val="00752C61"/>
    <w:rsid w:val="00753F41"/>
    <w:rsid w:val="00757066"/>
    <w:rsid w:val="007605A1"/>
    <w:rsid w:val="007611C1"/>
    <w:rsid w:val="00763F6F"/>
    <w:rsid w:val="00783C08"/>
    <w:rsid w:val="00790FD8"/>
    <w:rsid w:val="0079121B"/>
    <w:rsid w:val="007A13F7"/>
    <w:rsid w:val="007A59E8"/>
    <w:rsid w:val="007B1856"/>
    <w:rsid w:val="007B6C7D"/>
    <w:rsid w:val="007C71E9"/>
    <w:rsid w:val="007D4EC5"/>
    <w:rsid w:val="007D5C58"/>
    <w:rsid w:val="007E323A"/>
    <w:rsid w:val="007F23D2"/>
    <w:rsid w:val="007F3EBA"/>
    <w:rsid w:val="007F4379"/>
    <w:rsid w:val="0080381A"/>
    <w:rsid w:val="00807434"/>
    <w:rsid w:val="00810837"/>
    <w:rsid w:val="00823B83"/>
    <w:rsid w:val="00825F39"/>
    <w:rsid w:val="008323D0"/>
    <w:rsid w:val="00841B3D"/>
    <w:rsid w:val="00872A55"/>
    <w:rsid w:val="00873897"/>
    <w:rsid w:val="00880697"/>
    <w:rsid w:val="008849EC"/>
    <w:rsid w:val="0089107F"/>
    <w:rsid w:val="008911CC"/>
    <w:rsid w:val="00894B46"/>
    <w:rsid w:val="00896D82"/>
    <w:rsid w:val="008B26AF"/>
    <w:rsid w:val="008D3607"/>
    <w:rsid w:val="008E02D2"/>
    <w:rsid w:val="008E3733"/>
    <w:rsid w:val="008E3AD5"/>
    <w:rsid w:val="008F39DE"/>
    <w:rsid w:val="008F6AA9"/>
    <w:rsid w:val="008F7BC0"/>
    <w:rsid w:val="00900752"/>
    <w:rsid w:val="00906344"/>
    <w:rsid w:val="0091180F"/>
    <w:rsid w:val="009246E8"/>
    <w:rsid w:val="00926236"/>
    <w:rsid w:val="00926AE9"/>
    <w:rsid w:val="009462A1"/>
    <w:rsid w:val="00946350"/>
    <w:rsid w:val="00952B1D"/>
    <w:rsid w:val="00964D57"/>
    <w:rsid w:val="009654E6"/>
    <w:rsid w:val="0098719C"/>
    <w:rsid w:val="00990F4D"/>
    <w:rsid w:val="009978DF"/>
    <w:rsid w:val="009B1028"/>
    <w:rsid w:val="009B2AFB"/>
    <w:rsid w:val="009E5BB7"/>
    <w:rsid w:val="009E629F"/>
    <w:rsid w:val="009F1CBC"/>
    <w:rsid w:val="009F49CA"/>
    <w:rsid w:val="009F6271"/>
    <w:rsid w:val="00A009E9"/>
    <w:rsid w:val="00A20562"/>
    <w:rsid w:val="00A23745"/>
    <w:rsid w:val="00A24A8B"/>
    <w:rsid w:val="00A27640"/>
    <w:rsid w:val="00A27EE8"/>
    <w:rsid w:val="00A36B7F"/>
    <w:rsid w:val="00A424BB"/>
    <w:rsid w:val="00A45F41"/>
    <w:rsid w:val="00A52F9A"/>
    <w:rsid w:val="00A56B61"/>
    <w:rsid w:val="00A63BE2"/>
    <w:rsid w:val="00A730C9"/>
    <w:rsid w:val="00A80D9C"/>
    <w:rsid w:val="00A81F8C"/>
    <w:rsid w:val="00A826D3"/>
    <w:rsid w:val="00A83162"/>
    <w:rsid w:val="00A9162E"/>
    <w:rsid w:val="00AA1EF1"/>
    <w:rsid w:val="00AA3674"/>
    <w:rsid w:val="00AA6558"/>
    <w:rsid w:val="00AA7955"/>
    <w:rsid w:val="00AB048A"/>
    <w:rsid w:val="00AC090A"/>
    <w:rsid w:val="00AC388E"/>
    <w:rsid w:val="00AD36F4"/>
    <w:rsid w:val="00AE0CE1"/>
    <w:rsid w:val="00AE2030"/>
    <w:rsid w:val="00AE3030"/>
    <w:rsid w:val="00AE5677"/>
    <w:rsid w:val="00AE6AAC"/>
    <w:rsid w:val="00AF1226"/>
    <w:rsid w:val="00AF393C"/>
    <w:rsid w:val="00AF553E"/>
    <w:rsid w:val="00AF6A12"/>
    <w:rsid w:val="00B0027D"/>
    <w:rsid w:val="00B020D6"/>
    <w:rsid w:val="00B0777E"/>
    <w:rsid w:val="00B16E22"/>
    <w:rsid w:val="00B17823"/>
    <w:rsid w:val="00B31DB0"/>
    <w:rsid w:val="00B36433"/>
    <w:rsid w:val="00B3657E"/>
    <w:rsid w:val="00B45CE0"/>
    <w:rsid w:val="00B46027"/>
    <w:rsid w:val="00B53A42"/>
    <w:rsid w:val="00B6276E"/>
    <w:rsid w:val="00B63DBD"/>
    <w:rsid w:val="00B660B6"/>
    <w:rsid w:val="00B67FDC"/>
    <w:rsid w:val="00B700B3"/>
    <w:rsid w:val="00B81147"/>
    <w:rsid w:val="00B87A84"/>
    <w:rsid w:val="00BA6894"/>
    <w:rsid w:val="00BB6122"/>
    <w:rsid w:val="00BC04CE"/>
    <w:rsid w:val="00BC3B18"/>
    <w:rsid w:val="00BC64A9"/>
    <w:rsid w:val="00BE3971"/>
    <w:rsid w:val="00BE3C0F"/>
    <w:rsid w:val="00BF0C09"/>
    <w:rsid w:val="00BF6AE6"/>
    <w:rsid w:val="00C03367"/>
    <w:rsid w:val="00C107DD"/>
    <w:rsid w:val="00C11079"/>
    <w:rsid w:val="00C11F26"/>
    <w:rsid w:val="00C128EA"/>
    <w:rsid w:val="00C20CCB"/>
    <w:rsid w:val="00C2267A"/>
    <w:rsid w:val="00C251FF"/>
    <w:rsid w:val="00C27E93"/>
    <w:rsid w:val="00C32FEA"/>
    <w:rsid w:val="00C37856"/>
    <w:rsid w:val="00C42B0B"/>
    <w:rsid w:val="00C44767"/>
    <w:rsid w:val="00C521D9"/>
    <w:rsid w:val="00C62DF6"/>
    <w:rsid w:val="00C67147"/>
    <w:rsid w:val="00C724E2"/>
    <w:rsid w:val="00C77222"/>
    <w:rsid w:val="00C907F0"/>
    <w:rsid w:val="00C9173E"/>
    <w:rsid w:val="00C94F69"/>
    <w:rsid w:val="00CA4670"/>
    <w:rsid w:val="00CA6C77"/>
    <w:rsid w:val="00CB7C80"/>
    <w:rsid w:val="00CC04B1"/>
    <w:rsid w:val="00CC1A93"/>
    <w:rsid w:val="00CC6338"/>
    <w:rsid w:val="00CD458F"/>
    <w:rsid w:val="00CD70B2"/>
    <w:rsid w:val="00CE3873"/>
    <w:rsid w:val="00CE3E9D"/>
    <w:rsid w:val="00CE5739"/>
    <w:rsid w:val="00CF1578"/>
    <w:rsid w:val="00D03A9F"/>
    <w:rsid w:val="00D13032"/>
    <w:rsid w:val="00D205E1"/>
    <w:rsid w:val="00D20BEE"/>
    <w:rsid w:val="00D26963"/>
    <w:rsid w:val="00D312C5"/>
    <w:rsid w:val="00D36A4D"/>
    <w:rsid w:val="00D4359D"/>
    <w:rsid w:val="00D561D3"/>
    <w:rsid w:val="00D602CF"/>
    <w:rsid w:val="00D67625"/>
    <w:rsid w:val="00D71F84"/>
    <w:rsid w:val="00D734CF"/>
    <w:rsid w:val="00D84BC7"/>
    <w:rsid w:val="00D87096"/>
    <w:rsid w:val="00D904AC"/>
    <w:rsid w:val="00D90612"/>
    <w:rsid w:val="00D9620F"/>
    <w:rsid w:val="00DA2323"/>
    <w:rsid w:val="00DA366B"/>
    <w:rsid w:val="00DA6D19"/>
    <w:rsid w:val="00DB7C77"/>
    <w:rsid w:val="00DC5851"/>
    <w:rsid w:val="00DC766E"/>
    <w:rsid w:val="00DD1AA0"/>
    <w:rsid w:val="00DD25E4"/>
    <w:rsid w:val="00DD5416"/>
    <w:rsid w:val="00DD63D6"/>
    <w:rsid w:val="00DE0B46"/>
    <w:rsid w:val="00DF619C"/>
    <w:rsid w:val="00DF6A98"/>
    <w:rsid w:val="00E059BD"/>
    <w:rsid w:val="00E068EF"/>
    <w:rsid w:val="00E12A04"/>
    <w:rsid w:val="00E1309E"/>
    <w:rsid w:val="00E25F2F"/>
    <w:rsid w:val="00E265EB"/>
    <w:rsid w:val="00E3094F"/>
    <w:rsid w:val="00E36713"/>
    <w:rsid w:val="00E446BD"/>
    <w:rsid w:val="00E507B4"/>
    <w:rsid w:val="00E5560F"/>
    <w:rsid w:val="00E5751E"/>
    <w:rsid w:val="00E6037C"/>
    <w:rsid w:val="00E6151F"/>
    <w:rsid w:val="00E61F67"/>
    <w:rsid w:val="00E66762"/>
    <w:rsid w:val="00E67FF2"/>
    <w:rsid w:val="00E73D67"/>
    <w:rsid w:val="00E75E63"/>
    <w:rsid w:val="00E83BE7"/>
    <w:rsid w:val="00E84C0A"/>
    <w:rsid w:val="00E92A10"/>
    <w:rsid w:val="00E935A7"/>
    <w:rsid w:val="00E93CBB"/>
    <w:rsid w:val="00E960A7"/>
    <w:rsid w:val="00EA4FDA"/>
    <w:rsid w:val="00EA5781"/>
    <w:rsid w:val="00EC1AB6"/>
    <w:rsid w:val="00EC26D9"/>
    <w:rsid w:val="00EC5C36"/>
    <w:rsid w:val="00EE0990"/>
    <w:rsid w:val="00EE5916"/>
    <w:rsid w:val="00EF1956"/>
    <w:rsid w:val="00EF635B"/>
    <w:rsid w:val="00F0489A"/>
    <w:rsid w:val="00F07921"/>
    <w:rsid w:val="00F138B4"/>
    <w:rsid w:val="00F14C60"/>
    <w:rsid w:val="00F201BD"/>
    <w:rsid w:val="00F22D2A"/>
    <w:rsid w:val="00F23A04"/>
    <w:rsid w:val="00F27352"/>
    <w:rsid w:val="00F30B51"/>
    <w:rsid w:val="00F34B34"/>
    <w:rsid w:val="00F359E6"/>
    <w:rsid w:val="00F374BB"/>
    <w:rsid w:val="00F37F64"/>
    <w:rsid w:val="00F40007"/>
    <w:rsid w:val="00F418BC"/>
    <w:rsid w:val="00F5086F"/>
    <w:rsid w:val="00F5484D"/>
    <w:rsid w:val="00F56989"/>
    <w:rsid w:val="00F57138"/>
    <w:rsid w:val="00F61322"/>
    <w:rsid w:val="00F6146A"/>
    <w:rsid w:val="00F65B91"/>
    <w:rsid w:val="00F703C5"/>
    <w:rsid w:val="00F760C3"/>
    <w:rsid w:val="00F76194"/>
    <w:rsid w:val="00F77EF6"/>
    <w:rsid w:val="00F806EB"/>
    <w:rsid w:val="00F829BD"/>
    <w:rsid w:val="00F82B48"/>
    <w:rsid w:val="00F84307"/>
    <w:rsid w:val="00F84E9B"/>
    <w:rsid w:val="00F85935"/>
    <w:rsid w:val="00F85EA7"/>
    <w:rsid w:val="00F944C9"/>
    <w:rsid w:val="00FA44FF"/>
    <w:rsid w:val="00FB4C9D"/>
    <w:rsid w:val="00FB74A5"/>
    <w:rsid w:val="00FC0CD8"/>
    <w:rsid w:val="00FC5A8F"/>
    <w:rsid w:val="00FD21B7"/>
    <w:rsid w:val="00FE693E"/>
    <w:rsid w:val="00FF03BD"/>
    <w:rsid w:val="00FF0B89"/>
    <w:rsid w:val="00FF3E3B"/>
    <w:rsid w:val="07DEFFCB"/>
    <w:rsid w:val="0A15D331"/>
    <w:rsid w:val="0B040993"/>
    <w:rsid w:val="0D5A5576"/>
    <w:rsid w:val="0FB22B00"/>
    <w:rsid w:val="12327C79"/>
    <w:rsid w:val="1292154F"/>
    <w:rsid w:val="1370DFBF"/>
    <w:rsid w:val="14789F83"/>
    <w:rsid w:val="17609CB4"/>
    <w:rsid w:val="18C3A5FB"/>
    <w:rsid w:val="195BB724"/>
    <w:rsid w:val="1E3B65DE"/>
    <w:rsid w:val="22914F2B"/>
    <w:rsid w:val="2353DD1A"/>
    <w:rsid w:val="23A6F3AC"/>
    <w:rsid w:val="2582AA82"/>
    <w:rsid w:val="26315A14"/>
    <w:rsid w:val="2658A3CF"/>
    <w:rsid w:val="271911FD"/>
    <w:rsid w:val="2D30DF8A"/>
    <w:rsid w:val="2F87349E"/>
    <w:rsid w:val="2FB18B38"/>
    <w:rsid w:val="32474440"/>
    <w:rsid w:val="3D311AD7"/>
    <w:rsid w:val="3E72EE51"/>
    <w:rsid w:val="40104E86"/>
    <w:rsid w:val="403493D0"/>
    <w:rsid w:val="40A6CF48"/>
    <w:rsid w:val="40EAA8C0"/>
    <w:rsid w:val="41BF65A0"/>
    <w:rsid w:val="4296CC95"/>
    <w:rsid w:val="44A11A63"/>
    <w:rsid w:val="521CDB7E"/>
    <w:rsid w:val="5829DB11"/>
    <w:rsid w:val="5DE6BC50"/>
    <w:rsid w:val="5ED1A2D2"/>
    <w:rsid w:val="61C7CA70"/>
    <w:rsid w:val="655E7CF1"/>
    <w:rsid w:val="6938999C"/>
    <w:rsid w:val="6E78EC2E"/>
    <w:rsid w:val="701DC218"/>
    <w:rsid w:val="715683D9"/>
    <w:rsid w:val="734A5BF0"/>
    <w:rsid w:val="73865D94"/>
    <w:rsid w:val="74543028"/>
    <w:rsid w:val="75D69314"/>
    <w:rsid w:val="7623386F"/>
    <w:rsid w:val="795DA6FE"/>
    <w:rsid w:val="7B26B1EB"/>
    <w:rsid w:val="7E1B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4EC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1">
    <w:name w:val="ve1"/>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D4EC5"/>
  </w:style>
  <w:style w:type="character" w:customStyle="1" w:styleId="sorts">
    <w:name w:val="sorts"/>
    <w:basedOn w:val="DefaultParagraphFont"/>
    <w:rsid w:val="007D4EC5"/>
  </w:style>
  <w:style w:type="character" w:styleId="Emphasis">
    <w:name w:val="Emphasis"/>
    <w:basedOn w:val="DefaultParagraphFont"/>
    <w:uiPriority w:val="20"/>
    <w:qFormat/>
    <w:rsid w:val="007D4EC5"/>
    <w:rPr>
      <w:i/>
      <w:iCs/>
    </w:rPr>
  </w:style>
  <w:style w:type="character" w:customStyle="1" w:styleId="text">
    <w:name w:val="text"/>
    <w:basedOn w:val="DefaultParagraphFont"/>
    <w:rsid w:val="007D4EC5"/>
  </w:style>
  <w:style w:type="character" w:customStyle="1" w:styleId="Heading3Char">
    <w:name w:val="Heading 3 Char"/>
    <w:basedOn w:val="DefaultParagraphFont"/>
    <w:link w:val="Heading3"/>
    <w:uiPriority w:val="9"/>
    <w:rsid w:val="007D4EC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EC5"/>
    <w:rPr>
      <w:color w:val="0000FF"/>
      <w:u w:val="single"/>
    </w:rPr>
  </w:style>
  <w:style w:type="character" w:customStyle="1" w:styleId="Heading1Char">
    <w:name w:val="Heading 1 Char"/>
    <w:basedOn w:val="DefaultParagraphFont"/>
    <w:link w:val="Heading1"/>
    <w:uiPriority w:val="9"/>
    <w:rsid w:val="00CC04B1"/>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733F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33F56"/>
  </w:style>
  <w:style w:type="paragraph" w:customStyle="1" w:styleId="chapter-1">
    <w:name w:val="chapter-1"/>
    <w:basedOn w:val="Normal"/>
    <w:rsid w:val="0017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0C2FF4"/>
  </w:style>
  <w:style w:type="paragraph" w:customStyle="1" w:styleId="line">
    <w:name w:val="line"/>
    <w:basedOn w:val="Normal"/>
    <w:rsid w:val="003538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E92A10"/>
  </w:style>
  <w:style w:type="paragraph" w:styleId="BodyText">
    <w:name w:val="Body Text"/>
    <w:basedOn w:val="Normal"/>
    <w:link w:val="BodyTextChar"/>
    <w:rsid w:val="00397606"/>
    <w:pPr>
      <w:spacing w:after="140" w:line="276" w:lineRule="auto"/>
    </w:pPr>
    <w:rPr>
      <w:rFonts w:ascii="Liberation Serif" w:eastAsia="SimSun" w:hAnsi="Liberation Serif" w:cs="Lucida Sans"/>
      <w:color w:val="00000A"/>
      <w:kern w:val="2"/>
      <w:sz w:val="24"/>
      <w:szCs w:val="24"/>
      <w:lang w:eastAsia="zh-CN" w:bidi="hi-IN"/>
    </w:rPr>
  </w:style>
  <w:style w:type="character" w:customStyle="1" w:styleId="BodyTextChar">
    <w:name w:val="Body Text Char"/>
    <w:basedOn w:val="DefaultParagraphFont"/>
    <w:link w:val="BodyText"/>
    <w:rsid w:val="00397606"/>
    <w:rPr>
      <w:rFonts w:ascii="Liberation Serif" w:eastAsia="SimSun" w:hAnsi="Liberation Serif" w:cs="Lucida Sans"/>
      <w:color w:val="00000A"/>
      <w:kern w:val="2"/>
      <w:sz w:val="24"/>
      <w:szCs w:val="24"/>
      <w:lang w:eastAsia="zh-CN" w:bidi="hi-IN"/>
    </w:rPr>
  </w:style>
  <w:style w:type="character" w:customStyle="1" w:styleId="InternetLink">
    <w:name w:val="Internet Link"/>
    <w:rsid w:val="00A27EE8"/>
    <w:rPr>
      <w:color w:val="000080"/>
      <w:u w:val="single"/>
    </w:rPr>
  </w:style>
  <w:style w:type="paragraph" w:styleId="BalloonText">
    <w:name w:val="Balloon Text"/>
    <w:basedOn w:val="Normal"/>
    <w:link w:val="BalloonTextChar"/>
    <w:uiPriority w:val="99"/>
    <w:semiHidden/>
    <w:unhideWhenUsed/>
    <w:rsid w:val="001B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CA"/>
    <w:rPr>
      <w:rFonts w:ascii="Segoe UI" w:hAnsi="Segoe UI" w:cs="Segoe UI"/>
      <w:sz w:val="18"/>
      <w:szCs w:val="18"/>
    </w:rPr>
  </w:style>
  <w:style w:type="character" w:customStyle="1" w:styleId="consbutton">
    <w:name w:val="consbutton"/>
    <w:basedOn w:val="DefaultParagraphFont"/>
    <w:rsid w:val="00482E07"/>
  </w:style>
  <w:style w:type="character" w:customStyle="1" w:styleId="vv">
    <w:name w:val="vv"/>
    <w:basedOn w:val="DefaultParagraphFont"/>
    <w:rsid w:val="00482E07"/>
  </w:style>
  <w:style w:type="paragraph" w:styleId="NoSpacing">
    <w:name w:val="No Spacing"/>
    <w:uiPriority w:val="1"/>
    <w:qFormat/>
    <w:rsid w:val="00482E07"/>
    <w:pPr>
      <w:spacing w:after="0" w:line="240" w:lineRule="auto"/>
    </w:pPr>
  </w:style>
  <w:style w:type="paragraph" w:styleId="ListParagraph">
    <w:name w:val="List Paragraph"/>
    <w:basedOn w:val="Normal"/>
    <w:uiPriority w:val="34"/>
    <w:qFormat/>
    <w:rsid w:val="006A3B84"/>
    <w:pPr>
      <w:ind w:left="720"/>
      <w:contextualSpacing/>
    </w:pPr>
  </w:style>
  <w:style w:type="character" w:customStyle="1" w:styleId="cwvnum">
    <w:name w:val="cwvnum"/>
    <w:basedOn w:val="DefaultParagraphFont"/>
    <w:rsid w:val="00E935A7"/>
  </w:style>
  <w:style w:type="character" w:customStyle="1" w:styleId="redlight">
    <w:name w:val="redlight"/>
    <w:basedOn w:val="DefaultParagraphFont"/>
    <w:rsid w:val="00E935A7"/>
  </w:style>
  <w:style w:type="character" w:customStyle="1" w:styleId="Heading2Char">
    <w:name w:val="Heading 2 Char"/>
    <w:basedOn w:val="DefaultParagraphFont"/>
    <w:link w:val="Heading2"/>
    <w:uiPriority w:val="9"/>
    <w:rsid w:val="00946350"/>
    <w:rPr>
      <w:rFonts w:asciiTheme="majorHAnsi" w:eastAsiaTheme="majorEastAsia" w:hAnsiTheme="majorHAnsi" w:cstheme="majorBidi"/>
      <w:color w:val="2F5496" w:themeColor="accent1" w:themeShade="BF"/>
      <w:sz w:val="26"/>
      <w:szCs w:val="26"/>
    </w:rPr>
  </w:style>
  <w:style w:type="character" w:customStyle="1"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customStyle="1" w:styleId="vlcaps">
    <w:name w:val="vlcaps"/>
    <w:basedOn w:val="DefaultParagraphFont"/>
    <w:rsid w:val="008F6AA9"/>
  </w:style>
  <w:style w:type="character" w:customStyle="1" w:styleId="thinspace">
    <w:name w:val="thinspace"/>
    <w:basedOn w:val="DefaultParagraphFont"/>
    <w:rsid w:val="00576877"/>
  </w:style>
  <w:style w:type="paragraph" w:styleId="Header">
    <w:name w:val="header"/>
    <w:basedOn w:val="Normal"/>
    <w:link w:val="HeaderChar"/>
    <w:uiPriority w:val="99"/>
    <w:unhideWhenUsed/>
    <w:rsid w:val="00603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val="clear" w:color="auto" w:fill="E1DFDD"/>
    </w:rPr>
  </w:style>
  <w:style w:type="paragraph" w:customStyle="1" w:styleId="first-line-none">
    <w:name w:val="first-line-none"/>
    <w:basedOn w:val="Normal"/>
    <w:rsid w:val="00AE3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copy.dotx</Template>
  <TotalTime>19</TotalTime>
  <Pages>4</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Gillian Steedman</cp:lastModifiedBy>
  <cp:revision>8</cp:revision>
  <cp:lastPrinted>2024-08-14T20:42:00Z</cp:lastPrinted>
  <dcterms:created xsi:type="dcterms:W3CDTF">2026-07-30T05:46:00Z</dcterms:created>
  <dcterms:modified xsi:type="dcterms:W3CDTF">2026-07-31T15:48:00Z</dcterms:modified>
</cp:coreProperties>
</file>